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F56" w:rsidRPr="007C38EE" w:rsidRDefault="005A2F56" w:rsidP="00C956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8EE">
        <w:rPr>
          <w:rFonts w:ascii="Times New Roman" w:hAnsi="Times New Roman" w:cs="Times New Roman"/>
          <w:b/>
          <w:sz w:val="28"/>
          <w:szCs w:val="28"/>
        </w:rPr>
        <w:t>ОБЛАСТНОЕ  ГОСУДАРСТВЕННОЕ АВТОНОМНОЕ ПРОФЕССИОНАЛЬНОЕ ОБРАЗОВАТЕЛЬНОЕ УЧРЕЖДЕНИЕ</w:t>
      </w:r>
    </w:p>
    <w:p w:rsidR="005A2F56" w:rsidRPr="007C38EE" w:rsidRDefault="005A2F56" w:rsidP="00C956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8EE">
        <w:rPr>
          <w:rFonts w:ascii="Times New Roman" w:hAnsi="Times New Roman" w:cs="Times New Roman"/>
          <w:b/>
          <w:sz w:val="28"/>
          <w:szCs w:val="28"/>
        </w:rPr>
        <w:t>«БЕЛГОРОДСКИЙ СТРОИТЕЛЬНЫЙ КОЛЛЕДЖ»</w:t>
      </w: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C95686">
      <w:pPr>
        <w:jc w:val="center"/>
        <w:rPr>
          <w:rFonts w:ascii="Times New Roman" w:hAnsi="Times New Roman" w:cs="Times New Roman"/>
          <w:sz w:val="28"/>
          <w:szCs w:val="28"/>
        </w:rPr>
      </w:pPr>
      <w:r w:rsidRPr="007C38EE">
        <w:rPr>
          <w:rFonts w:ascii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5A2F56" w:rsidRPr="007C38EE" w:rsidRDefault="005A2F56" w:rsidP="005A2F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8EE">
        <w:rPr>
          <w:rFonts w:ascii="Times New Roman" w:hAnsi="Times New Roman" w:cs="Times New Roman"/>
          <w:b/>
          <w:sz w:val="28"/>
          <w:szCs w:val="28"/>
        </w:rPr>
        <w:t>ОГСЭ.04. «Физическая культура»</w:t>
      </w:r>
    </w:p>
    <w:p w:rsidR="005A2F56" w:rsidRPr="007C38EE" w:rsidRDefault="005A2F56" w:rsidP="005A2F56">
      <w:pPr>
        <w:jc w:val="center"/>
        <w:rPr>
          <w:rFonts w:ascii="Times New Roman" w:hAnsi="Times New Roman" w:cs="Times New Roman"/>
          <w:sz w:val="28"/>
          <w:szCs w:val="28"/>
        </w:rPr>
      </w:pPr>
      <w:r w:rsidRPr="007C38EE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5A2F56">
        <w:rPr>
          <w:rFonts w:ascii="Times New Roman" w:hAnsi="Times New Roman" w:cs="Times New Roman"/>
          <w:sz w:val="28"/>
          <w:szCs w:val="28"/>
        </w:rPr>
        <w:t>08.02.</w:t>
      </w:r>
      <w:r w:rsidR="00DF6D5A">
        <w:rPr>
          <w:rFonts w:ascii="Times New Roman" w:hAnsi="Times New Roman" w:cs="Times New Roman"/>
          <w:sz w:val="28"/>
          <w:szCs w:val="28"/>
        </w:rPr>
        <w:t>0</w:t>
      </w:r>
      <w:r w:rsidRPr="005A2F5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2F56">
        <w:rPr>
          <w:rFonts w:ascii="Times New Roman" w:hAnsi="Times New Roman" w:cs="Times New Roman"/>
          <w:sz w:val="28"/>
          <w:szCs w:val="28"/>
        </w:rPr>
        <w:t>Строительство и эксплуатация городских путей сообщения</w:t>
      </w: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684A74" w:rsidP="005A2F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Белгород 2019</w:t>
      </w:r>
      <w:r w:rsidR="005A2F56" w:rsidRPr="007C38EE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  <w:r w:rsidRPr="007C38EE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ОГСЭ.04. «Физическая культура» разработана на основе </w:t>
      </w:r>
      <w:r w:rsidR="004460B7">
        <w:rPr>
          <w:rFonts w:ascii="Times New Roman" w:hAnsi="Times New Roman" w:cs="Times New Roman"/>
          <w:sz w:val="28"/>
          <w:szCs w:val="28"/>
        </w:rPr>
        <w:t xml:space="preserve">  ФГОС и общей примерной образовательной программы  </w:t>
      </w:r>
      <w:r w:rsidRPr="007C38EE">
        <w:rPr>
          <w:rFonts w:ascii="Times New Roman" w:hAnsi="Times New Roman" w:cs="Times New Roman"/>
          <w:sz w:val="28"/>
          <w:szCs w:val="28"/>
        </w:rPr>
        <w:t xml:space="preserve">по специальности   </w:t>
      </w:r>
      <w:r w:rsidRPr="005A2F56">
        <w:rPr>
          <w:rFonts w:ascii="Times New Roman" w:hAnsi="Times New Roman" w:cs="Times New Roman"/>
          <w:sz w:val="28"/>
          <w:szCs w:val="28"/>
        </w:rPr>
        <w:t>08.02.6</w:t>
      </w:r>
      <w:r w:rsidRPr="005A2F56">
        <w:rPr>
          <w:rFonts w:ascii="Times New Roman" w:hAnsi="Times New Roman" w:cs="Times New Roman"/>
          <w:sz w:val="28"/>
          <w:szCs w:val="28"/>
        </w:rPr>
        <w:tab/>
        <w:t>Строительство и эксплуатация городских путей сообщения</w:t>
      </w:r>
      <w:r w:rsidRPr="007C38EE">
        <w:rPr>
          <w:rFonts w:ascii="Times New Roman" w:hAnsi="Times New Roman" w:cs="Times New Roman"/>
          <w:sz w:val="28"/>
          <w:szCs w:val="28"/>
        </w:rPr>
        <w:t>.</w:t>
      </w: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4460B7" w:rsidRDefault="005A2F56" w:rsidP="005A2F56">
      <w:pPr>
        <w:rPr>
          <w:rFonts w:ascii="Times New Roman" w:hAnsi="Times New Roman" w:cs="Times New Roman"/>
          <w:sz w:val="28"/>
          <w:szCs w:val="28"/>
        </w:rPr>
      </w:pPr>
      <w:r w:rsidRPr="007C38EE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4460B7" w:rsidRDefault="004460B7" w:rsidP="004460B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города Москвы «Московский колледж архитектуры и градостроительства» (ГБПОУ «МКАГ»)</w:t>
      </w: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  <w:r w:rsidRPr="007C38EE">
        <w:rPr>
          <w:rFonts w:ascii="Times New Roman" w:hAnsi="Times New Roman" w:cs="Times New Roman"/>
          <w:sz w:val="28"/>
          <w:szCs w:val="28"/>
        </w:rPr>
        <w:t>ОГАПОУ  «БСК»</w:t>
      </w: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  <w:r w:rsidRPr="007C38EE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Тимофеев Г.В.</w:t>
      </w:r>
      <w:r w:rsidRPr="007C38EE">
        <w:rPr>
          <w:rFonts w:ascii="Times New Roman" w:hAnsi="Times New Roman" w:cs="Times New Roman"/>
          <w:sz w:val="28"/>
          <w:szCs w:val="28"/>
        </w:rPr>
        <w:t xml:space="preserve"> , преподаватель физической культуры  ОГАПОУ  «БСК».</w:t>
      </w: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C38EE">
        <w:rPr>
          <w:rFonts w:ascii="Times New Roman" w:hAnsi="Times New Roman" w:cs="Times New Roman"/>
          <w:sz w:val="28"/>
          <w:szCs w:val="28"/>
        </w:rPr>
        <w:t>Рекомендована</w:t>
      </w:r>
      <w:proofErr w:type="gramEnd"/>
      <w:r w:rsidRPr="007C38EE">
        <w:rPr>
          <w:rFonts w:ascii="Times New Roman" w:hAnsi="Times New Roman" w:cs="Times New Roman"/>
          <w:sz w:val="28"/>
          <w:szCs w:val="28"/>
        </w:rPr>
        <w:t xml:space="preserve"> методическим советом ОГАПОУ  «БСК»</w:t>
      </w: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  <w:r w:rsidRPr="007C38EE">
        <w:rPr>
          <w:rFonts w:ascii="Times New Roman" w:hAnsi="Times New Roman" w:cs="Times New Roman"/>
          <w:sz w:val="28"/>
          <w:szCs w:val="28"/>
        </w:rPr>
        <w:t>Протокол № 1___ о</w:t>
      </w:r>
      <w:r w:rsidR="00684A74">
        <w:rPr>
          <w:rFonts w:ascii="Times New Roman" w:hAnsi="Times New Roman" w:cs="Times New Roman"/>
          <w:sz w:val="28"/>
          <w:szCs w:val="28"/>
        </w:rPr>
        <w:t>т___31_августа_ 2019</w:t>
      </w:r>
      <w:r w:rsidRPr="007C38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  <w:r w:rsidRPr="007C38EE">
        <w:rPr>
          <w:rFonts w:ascii="Times New Roman" w:hAnsi="Times New Roman" w:cs="Times New Roman"/>
          <w:sz w:val="28"/>
          <w:szCs w:val="28"/>
        </w:rPr>
        <w:t>Заместитель директора по учебно-методической работе</w:t>
      </w: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  <w:r w:rsidRPr="007C38EE">
        <w:rPr>
          <w:rFonts w:ascii="Times New Roman" w:hAnsi="Times New Roman" w:cs="Times New Roman"/>
          <w:sz w:val="28"/>
          <w:szCs w:val="28"/>
        </w:rPr>
        <w:t>____________________</w:t>
      </w: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  <w:r w:rsidRPr="007C38EE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  <w:r w:rsidRPr="007C38EE">
        <w:rPr>
          <w:rFonts w:ascii="Times New Roman" w:hAnsi="Times New Roman" w:cs="Times New Roman"/>
          <w:sz w:val="28"/>
          <w:szCs w:val="28"/>
        </w:rPr>
        <w:t xml:space="preserve">Протокол № __1_ </w:t>
      </w:r>
      <w:r w:rsidR="00684A74">
        <w:rPr>
          <w:rFonts w:ascii="Times New Roman" w:hAnsi="Times New Roman" w:cs="Times New Roman"/>
          <w:sz w:val="28"/>
          <w:szCs w:val="28"/>
        </w:rPr>
        <w:t>от__31 августа_ 2019</w:t>
      </w:r>
      <w:r w:rsidRPr="007C38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  <w:r w:rsidRPr="007C38EE">
        <w:rPr>
          <w:rFonts w:ascii="Times New Roman" w:hAnsi="Times New Roman" w:cs="Times New Roman"/>
          <w:sz w:val="28"/>
          <w:szCs w:val="28"/>
        </w:rPr>
        <w:t>Председатель предметно-цикловой комиссии</w:t>
      </w:r>
    </w:p>
    <w:p w:rsidR="005A2F56" w:rsidRPr="007C38EE" w:rsidRDefault="005A2F56" w:rsidP="005A2F56">
      <w:pPr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7C38EE" w:rsidRDefault="005A2F56" w:rsidP="005A2F56">
      <w:pPr>
        <w:rPr>
          <w:rFonts w:ascii="Times New Roman" w:hAnsi="Times New Roman" w:cs="Times New Roman"/>
          <w:b/>
          <w:sz w:val="28"/>
          <w:szCs w:val="28"/>
        </w:rPr>
      </w:pPr>
      <w:r w:rsidRPr="007C38EE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5A2F56" w:rsidRPr="007C38EE" w:rsidRDefault="005A2F56" w:rsidP="005A2F56">
      <w:pPr>
        <w:rPr>
          <w:rFonts w:ascii="Times New Roman" w:hAnsi="Times New Roman" w:cs="Times New Roman"/>
          <w:b/>
          <w:sz w:val="28"/>
          <w:szCs w:val="28"/>
        </w:rPr>
      </w:pPr>
      <w:r w:rsidRPr="007C38EE">
        <w:rPr>
          <w:rFonts w:ascii="Times New Roman" w:hAnsi="Times New Roman" w:cs="Times New Roman"/>
          <w:b/>
          <w:sz w:val="28"/>
          <w:szCs w:val="28"/>
        </w:rPr>
        <w:t>1.</w:t>
      </w:r>
      <w:r w:rsidRPr="007C38EE">
        <w:rPr>
          <w:rFonts w:ascii="Times New Roman" w:hAnsi="Times New Roman" w:cs="Times New Roman"/>
          <w:b/>
          <w:sz w:val="28"/>
          <w:szCs w:val="28"/>
        </w:rPr>
        <w:tab/>
        <w:t>ОБЩАЯ ХАРАКТЕРИСТИКА РАБОЧЕЙ ПРОГРАММЫ УЧЕБНОЙ ДИСЦИПЛИНЫ</w:t>
      </w:r>
    </w:p>
    <w:p w:rsidR="005A2F56" w:rsidRPr="007C38EE" w:rsidRDefault="005A2F56" w:rsidP="005A2F56">
      <w:pPr>
        <w:rPr>
          <w:rFonts w:ascii="Times New Roman" w:hAnsi="Times New Roman" w:cs="Times New Roman"/>
          <w:b/>
          <w:sz w:val="28"/>
          <w:szCs w:val="28"/>
        </w:rPr>
      </w:pPr>
      <w:r w:rsidRPr="007C38EE">
        <w:rPr>
          <w:rFonts w:ascii="Times New Roman" w:hAnsi="Times New Roman" w:cs="Times New Roman"/>
          <w:b/>
          <w:sz w:val="28"/>
          <w:szCs w:val="28"/>
        </w:rPr>
        <w:t>2.</w:t>
      </w:r>
      <w:r w:rsidRPr="007C38EE">
        <w:rPr>
          <w:rFonts w:ascii="Times New Roman" w:hAnsi="Times New Roman" w:cs="Times New Roman"/>
          <w:b/>
          <w:sz w:val="28"/>
          <w:szCs w:val="28"/>
        </w:rPr>
        <w:tab/>
        <w:t>СТРУКТУРА И СОДЕРЖЭАНИЕ УЧЕБНОЙ ДИСЦИПЛИНЫ</w:t>
      </w:r>
    </w:p>
    <w:p w:rsidR="005A2F56" w:rsidRPr="007C38EE" w:rsidRDefault="005A2F56" w:rsidP="005A2F56">
      <w:pPr>
        <w:rPr>
          <w:rFonts w:ascii="Times New Roman" w:hAnsi="Times New Roman" w:cs="Times New Roman"/>
          <w:b/>
          <w:sz w:val="28"/>
          <w:szCs w:val="28"/>
        </w:rPr>
      </w:pPr>
      <w:r w:rsidRPr="007C38EE">
        <w:rPr>
          <w:rFonts w:ascii="Times New Roman" w:hAnsi="Times New Roman" w:cs="Times New Roman"/>
          <w:b/>
          <w:sz w:val="28"/>
          <w:szCs w:val="28"/>
        </w:rPr>
        <w:t>3.</w:t>
      </w:r>
      <w:r w:rsidRPr="007C38EE">
        <w:rPr>
          <w:rFonts w:ascii="Times New Roman" w:hAnsi="Times New Roman" w:cs="Times New Roman"/>
          <w:b/>
          <w:sz w:val="28"/>
          <w:szCs w:val="28"/>
        </w:rPr>
        <w:tab/>
        <w:t>УСЛОВИЯ РЕАЛИЗАЦИИ ПРОГРАММЫ УЧЕБНОЙ ДИСЦИПЛИНЫ</w:t>
      </w:r>
    </w:p>
    <w:p w:rsidR="005A2F56" w:rsidRPr="007C38EE" w:rsidRDefault="005A2F56" w:rsidP="005A2F56">
      <w:pPr>
        <w:rPr>
          <w:rFonts w:ascii="Times New Roman" w:hAnsi="Times New Roman" w:cs="Times New Roman"/>
          <w:b/>
          <w:sz w:val="28"/>
          <w:szCs w:val="28"/>
        </w:rPr>
      </w:pPr>
      <w:r w:rsidRPr="007C38EE">
        <w:rPr>
          <w:rFonts w:ascii="Times New Roman" w:hAnsi="Times New Roman" w:cs="Times New Roman"/>
          <w:b/>
          <w:sz w:val="28"/>
          <w:szCs w:val="28"/>
        </w:rPr>
        <w:t>4.</w:t>
      </w:r>
      <w:r w:rsidRPr="007C38EE">
        <w:rPr>
          <w:rFonts w:ascii="Times New Roman" w:hAnsi="Times New Roman" w:cs="Times New Roman"/>
          <w:b/>
          <w:sz w:val="28"/>
          <w:szCs w:val="28"/>
        </w:rPr>
        <w:tab/>
        <w:t>КОНТРОЛЬ И ОЦЕНКА РЕЗУЛЬТАТОВ ОСВОЕНИЯ УЧЕБНОЙ ДИСЦИПЛИНЫ</w:t>
      </w:r>
    </w:p>
    <w:p w:rsidR="00720DBE" w:rsidRDefault="00720DBE"/>
    <w:p w:rsidR="005A2F56" w:rsidRDefault="005A2F56"/>
    <w:p w:rsidR="005A2F56" w:rsidRDefault="005A2F56"/>
    <w:p w:rsidR="005A2F56" w:rsidRDefault="005A2F56"/>
    <w:p w:rsidR="005A2F56" w:rsidRDefault="005A2F56"/>
    <w:p w:rsidR="005A2F56" w:rsidRDefault="005A2F56"/>
    <w:p w:rsidR="005A2F56" w:rsidRDefault="005A2F56"/>
    <w:p w:rsidR="005A2F56" w:rsidRDefault="005A2F56"/>
    <w:p w:rsidR="005A2F56" w:rsidRDefault="005A2F56"/>
    <w:p w:rsidR="005A2F56" w:rsidRDefault="005A2F56"/>
    <w:p w:rsidR="005A2F56" w:rsidRDefault="005A2F56"/>
    <w:p w:rsidR="005A2F56" w:rsidRDefault="005A2F56"/>
    <w:p w:rsidR="005A2F56" w:rsidRDefault="005A2F56"/>
    <w:p w:rsidR="005A2F56" w:rsidRDefault="005A2F56"/>
    <w:p w:rsidR="005A2F56" w:rsidRDefault="005A2F56"/>
    <w:p w:rsidR="005A2F56" w:rsidRDefault="005A2F56"/>
    <w:p w:rsidR="004460B7" w:rsidRDefault="004460B7"/>
    <w:p w:rsidR="004460B7" w:rsidRDefault="004460B7"/>
    <w:p w:rsidR="004460B7" w:rsidRDefault="004460B7"/>
    <w:p w:rsidR="004460B7" w:rsidRDefault="004460B7"/>
    <w:p w:rsidR="004460B7" w:rsidRDefault="004460B7"/>
    <w:p w:rsidR="005A2F56" w:rsidRDefault="005A2F56" w:rsidP="005A2F56">
      <w:pPr>
        <w:pStyle w:val="a8"/>
        <w:shd w:val="clear" w:color="auto" w:fill="auto"/>
        <w:spacing w:line="278" w:lineRule="exact"/>
        <w:ind w:left="40"/>
      </w:pPr>
      <w:r>
        <w:rPr>
          <w:rStyle w:val="0pt"/>
          <w:b/>
          <w:bCs/>
          <w:color w:val="000000"/>
        </w:rPr>
        <w:lastRenderedPageBreak/>
        <w:t xml:space="preserve">1. ОБЩАЯ ХАРАКТЕРИСТИКА </w:t>
      </w:r>
      <w:bookmarkStart w:id="0" w:name="_GoBack"/>
      <w:bookmarkEnd w:id="0"/>
      <w:r>
        <w:rPr>
          <w:rStyle w:val="0pt"/>
          <w:b/>
          <w:bCs/>
          <w:color w:val="000000"/>
        </w:rPr>
        <w:t>ПРОГРАММЫ УЧЕБНОЙ</w:t>
      </w:r>
    </w:p>
    <w:p w:rsidR="005A2F56" w:rsidRDefault="005A2F56" w:rsidP="005A2F56">
      <w:pPr>
        <w:pStyle w:val="a8"/>
        <w:shd w:val="clear" w:color="auto" w:fill="auto"/>
        <w:spacing w:line="278" w:lineRule="exact"/>
        <w:ind w:left="40"/>
      </w:pPr>
      <w:r>
        <w:rPr>
          <w:rStyle w:val="0pt"/>
          <w:b/>
          <w:bCs/>
          <w:color w:val="000000"/>
        </w:rPr>
        <w:t>ДИСЦИПЛИНЫ</w:t>
      </w:r>
    </w:p>
    <w:p w:rsidR="005A2F56" w:rsidRPr="005A2F56" w:rsidRDefault="005A2F56" w:rsidP="005A2F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5A2F56">
        <w:rPr>
          <w:rFonts w:ascii="Times New Roman" w:hAnsi="Times New Roman" w:cs="Times New Roman"/>
          <w:sz w:val="28"/>
          <w:szCs w:val="28"/>
        </w:rPr>
        <w:t>Место дисциплины в структуре основной образовательной программы</w:t>
      </w:r>
    </w:p>
    <w:p w:rsidR="005A2F56" w:rsidRPr="005A2F56" w:rsidRDefault="005A2F56" w:rsidP="004460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2F56">
        <w:rPr>
          <w:rFonts w:ascii="Times New Roman" w:hAnsi="Times New Roman" w:cs="Times New Roman"/>
          <w:sz w:val="28"/>
          <w:szCs w:val="28"/>
        </w:rPr>
        <w:t xml:space="preserve">Учебная дисциплина «Физическая культура» </w:t>
      </w:r>
      <w:r w:rsidR="004460B7">
        <w:rPr>
          <w:rFonts w:ascii="Times New Roman" w:hAnsi="Times New Roman" w:cs="Times New Roman"/>
          <w:sz w:val="28"/>
          <w:szCs w:val="28"/>
        </w:rPr>
        <w:t>является обязательной частью об</w:t>
      </w:r>
      <w:r w:rsidRPr="005A2F56">
        <w:rPr>
          <w:rFonts w:ascii="Times New Roman" w:hAnsi="Times New Roman" w:cs="Times New Roman"/>
          <w:sz w:val="28"/>
          <w:szCs w:val="28"/>
        </w:rPr>
        <w:t>щего гуманитарного и социально-экономического ци</w:t>
      </w:r>
      <w:r w:rsidR="004460B7">
        <w:rPr>
          <w:rFonts w:ascii="Times New Roman" w:hAnsi="Times New Roman" w:cs="Times New Roman"/>
          <w:sz w:val="28"/>
          <w:szCs w:val="28"/>
        </w:rPr>
        <w:t>кла примерной основной образова</w:t>
      </w:r>
      <w:r w:rsidRPr="005A2F56">
        <w:rPr>
          <w:rFonts w:ascii="Times New Roman" w:hAnsi="Times New Roman" w:cs="Times New Roman"/>
          <w:sz w:val="28"/>
          <w:szCs w:val="28"/>
        </w:rPr>
        <w:t>тельной программы в соответствии с ФГОС по специальности 08.02.06 Строительство и эксплуатация городских путей сообщения.</w:t>
      </w:r>
    </w:p>
    <w:p w:rsidR="005A2F56" w:rsidRPr="005A2F56" w:rsidRDefault="005A2F56" w:rsidP="004460B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A2F56">
        <w:rPr>
          <w:rFonts w:ascii="Times New Roman" w:hAnsi="Times New Roman" w:cs="Times New Roman"/>
          <w:sz w:val="28"/>
          <w:szCs w:val="28"/>
        </w:rPr>
        <w:t>Учебная дисциплина «Физическая культура» способствует формированию общих компетенций по всем видам деятельности ФГОС по специальности 08.02.06 «Строитель</w:t>
      </w:r>
      <w:r w:rsidRPr="005A2F56">
        <w:rPr>
          <w:rFonts w:ascii="Times New Roman" w:hAnsi="Times New Roman" w:cs="Times New Roman"/>
          <w:sz w:val="28"/>
          <w:szCs w:val="28"/>
        </w:rPr>
        <w:softHyphen/>
        <w:t>ство и эксплуатация городских путей сообщения». Особое значение дисциплина имеет при формировании и развитии ОК 08.</w:t>
      </w:r>
    </w:p>
    <w:p w:rsidR="005A2F56" w:rsidRPr="005A2F56" w:rsidRDefault="005A2F56" w:rsidP="005A2F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Pr="005A2F56">
        <w:rPr>
          <w:rFonts w:ascii="Times New Roman" w:hAnsi="Times New Roman" w:cs="Times New Roman"/>
          <w:sz w:val="28"/>
          <w:szCs w:val="28"/>
        </w:rPr>
        <w:t>Цель и планируемые результаты освоения дисциплины</w:t>
      </w:r>
    </w:p>
    <w:p w:rsidR="005A2F56" w:rsidRDefault="005A2F56" w:rsidP="005A2F56">
      <w:pPr>
        <w:rPr>
          <w:rFonts w:ascii="Times New Roman" w:hAnsi="Times New Roman" w:cs="Times New Roman"/>
          <w:sz w:val="28"/>
          <w:szCs w:val="28"/>
        </w:rPr>
      </w:pPr>
      <w:r w:rsidRPr="005A2F56">
        <w:rPr>
          <w:rFonts w:ascii="Times New Roman" w:hAnsi="Times New Roman" w:cs="Times New Roman"/>
          <w:sz w:val="28"/>
          <w:szCs w:val="28"/>
        </w:rPr>
        <w:t xml:space="preserve">В рамках освоения программы учебной дисциплины </w:t>
      </w:r>
      <w:proofErr w:type="gramStart"/>
      <w:r w:rsidRPr="005A2F56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5A2F56">
        <w:rPr>
          <w:rFonts w:ascii="Times New Roman" w:hAnsi="Times New Roman" w:cs="Times New Roman"/>
          <w:sz w:val="28"/>
          <w:szCs w:val="28"/>
        </w:rPr>
        <w:t xml:space="preserve"> приобретает умения и знания:</w:t>
      </w:r>
    </w:p>
    <w:tbl>
      <w:tblPr>
        <w:tblW w:w="9901" w:type="dxa"/>
        <w:tblInd w:w="-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7"/>
        <w:gridCol w:w="4650"/>
        <w:gridCol w:w="3974"/>
      </w:tblGrid>
      <w:tr w:rsidR="005A2F56" w:rsidRPr="005A2F56" w:rsidTr="005A2F56">
        <w:trPr>
          <w:trHeight w:hRule="exact" w:val="37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2F56" w:rsidRPr="005A2F56" w:rsidRDefault="005A2F56" w:rsidP="005A2F56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5A2F56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Код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2F56" w:rsidRPr="005A2F56" w:rsidRDefault="005A2F56" w:rsidP="005A2F56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5A2F56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Умения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2F56" w:rsidRPr="005A2F56" w:rsidRDefault="005A2F56" w:rsidP="005A2F56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5A2F56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Знания</w:t>
            </w:r>
          </w:p>
        </w:tc>
      </w:tr>
      <w:tr w:rsidR="005A2F56" w:rsidRPr="005A2F56" w:rsidTr="005A2F56">
        <w:trPr>
          <w:trHeight w:hRule="exact" w:val="207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2F56" w:rsidRPr="005A2F56" w:rsidRDefault="005A2F56" w:rsidP="005A2F56">
            <w:pPr>
              <w:widowControl w:val="0"/>
              <w:spacing w:after="0" w:line="210" w:lineRule="exact"/>
              <w:ind w:left="3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5A2F56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ОК 8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2F56" w:rsidRPr="005A2F56" w:rsidRDefault="005A2F56" w:rsidP="005A2F56">
            <w:pPr>
              <w:widowControl w:val="0"/>
              <w:spacing w:after="0" w:line="288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5A2F56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вести здоровый образ жизни; применять рациональные приемы двигательных функций в профессиональной деятельности; пользоваться средствами профилактики в условиях профессиональной деятельности.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F56" w:rsidRPr="005A2F56" w:rsidRDefault="005A2F56" w:rsidP="005A2F56">
            <w:pPr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5A2F56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 xml:space="preserve">роль физической </w:t>
            </w:r>
            <w:proofErr w:type="gramStart"/>
            <w:r w:rsidRPr="005A2F56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культуры</w:t>
            </w:r>
            <w:proofErr w:type="gramEnd"/>
            <w:r w:rsidRPr="005A2F56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 xml:space="preserve"> в общем и профессиональном развитии человека;</w:t>
            </w:r>
          </w:p>
          <w:p w:rsidR="005A2F56" w:rsidRPr="005A2F56" w:rsidRDefault="005A2F56" w:rsidP="005A2F56">
            <w:pPr>
              <w:widowControl w:val="0"/>
              <w:spacing w:after="0" w:line="288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5A2F56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основы здорового образа жизни; риски для здоровья и средства профилактики в условиях профессиональной деятельности.</w:t>
            </w:r>
          </w:p>
        </w:tc>
      </w:tr>
    </w:tbl>
    <w:p w:rsidR="005A2F56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Default="005A2F56" w:rsidP="005A2F56">
      <w:pPr>
        <w:rPr>
          <w:rFonts w:ascii="Times New Roman" w:hAnsi="Times New Roman" w:cs="Times New Roman"/>
          <w:sz w:val="28"/>
          <w:szCs w:val="28"/>
        </w:rPr>
      </w:pPr>
      <w:r w:rsidRPr="005A2F56">
        <w:rPr>
          <w:rFonts w:ascii="Times New Roman" w:hAnsi="Times New Roman" w:cs="Times New Roman"/>
          <w:sz w:val="28"/>
          <w:szCs w:val="28"/>
        </w:rPr>
        <w:t>2. СТРУКТУРА И СОДЕРЖАНИЕ УЧЕБНОЙ ДИСЦИПЛИНЫ</w:t>
      </w:r>
    </w:p>
    <w:p w:rsidR="005A2F56" w:rsidRDefault="005A2F56" w:rsidP="005A2F56">
      <w:pPr>
        <w:rPr>
          <w:rFonts w:ascii="Times New Roman" w:hAnsi="Times New Roman" w:cs="Times New Roman"/>
          <w:sz w:val="28"/>
          <w:szCs w:val="28"/>
        </w:rPr>
      </w:pPr>
      <w:r w:rsidRPr="005A2F56">
        <w:rPr>
          <w:rFonts w:ascii="Times New Roman" w:hAnsi="Times New Roman" w:cs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9875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94"/>
        <w:gridCol w:w="1781"/>
      </w:tblGrid>
      <w:tr w:rsidR="005A2F56" w:rsidRPr="005A2F56" w:rsidTr="005A2F56">
        <w:trPr>
          <w:trHeight w:hRule="exact" w:val="374"/>
        </w:trPr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2F56" w:rsidRPr="005A2F56" w:rsidRDefault="005A2F56" w:rsidP="005A2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F56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2F56" w:rsidRPr="005A2F56" w:rsidRDefault="005A2F56" w:rsidP="005A2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F56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5A2F56" w:rsidRPr="005A2F56" w:rsidTr="005A2F56">
        <w:trPr>
          <w:trHeight w:hRule="exact" w:val="370"/>
        </w:trPr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2F56" w:rsidRPr="005A2F56" w:rsidRDefault="005A2F56" w:rsidP="005A2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F56">
              <w:rPr>
                <w:rFonts w:ascii="Times New Roman" w:hAnsi="Times New Roman" w:cs="Times New Roman"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2F56" w:rsidRPr="005A2F56" w:rsidRDefault="005A2F56" w:rsidP="005A2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F56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</w:tr>
      <w:tr w:rsidR="005A2F56" w:rsidRPr="005A2F56" w:rsidTr="005A2F56">
        <w:trPr>
          <w:trHeight w:hRule="exact" w:val="370"/>
        </w:trPr>
        <w:tc>
          <w:tcPr>
            <w:tcW w:w="98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2F56" w:rsidRPr="005A2F56" w:rsidRDefault="005A2F56" w:rsidP="005A2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F5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5A2F56" w:rsidRPr="005A2F56" w:rsidTr="005A2F56">
        <w:trPr>
          <w:trHeight w:hRule="exact" w:val="370"/>
        </w:trPr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2F56" w:rsidRPr="005A2F56" w:rsidRDefault="005A2F56" w:rsidP="005A2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F56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2F56" w:rsidRPr="005A2F56" w:rsidRDefault="005A2F56" w:rsidP="005A2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F5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</w:t>
            </w:r>
          </w:p>
        </w:tc>
      </w:tr>
      <w:tr w:rsidR="005A2F56" w:rsidRPr="005A2F56" w:rsidTr="005A2F56">
        <w:trPr>
          <w:trHeight w:hRule="exact" w:val="370"/>
        </w:trPr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2F56" w:rsidRPr="005A2F56" w:rsidRDefault="005A2F56" w:rsidP="005A2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F56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2F56" w:rsidRPr="005A2F56" w:rsidRDefault="005A2F56" w:rsidP="005A2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F5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48</w:t>
            </w:r>
          </w:p>
        </w:tc>
      </w:tr>
      <w:tr w:rsidR="005A2F56" w:rsidRPr="005A2F56" w:rsidTr="004460B7">
        <w:trPr>
          <w:trHeight w:hRule="exact" w:val="829"/>
        </w:trPr>
        <w:tc>
          <w:tcPr>
            <w:tcW w:w="9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F56" w:rsidRPr="005A2F56" w:rsidRDefault="005A2F56" w:rsidP="004460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F56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  <w:r w:rsidR="00B457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60B7">
              <w:rPr>
                <w:rFonts w:ascii="Times New Roman" w:hAnsi="Times New Roman" w:cs="Times New Roman"/>
                <w:sz w:val="28"/>
                <w:szCs w:val="28"/>
              </w:rPr>
              <w:t xml:space="preserve"> в форме зачета (3-7семестр), дифференцированный </w:t>
            </w:r>
            <w:r w:rsidR="00B457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5787" w:rsidRPr="00B45787">
              <w:rPr>
                <w:rFonts w:ascii="Times New Roman" w:hAnsi="Times New Roman" w:cs="Times New Roman"/>
                <w:sz w:val="28"/>
                <w:szCs w:val="28"/>
              </w:rPr>
              <w:t xml:space="preserve"> зачет</w:t>
            </w:r>
            <w:r w:rsidR="004460B7">
              <w:rPr>
                <w:rFonts w:ascii="Times New Roman" w:hAnsi="Times New Roman" w:cs="Times New Roman"/>
                <w:sz w:val="28"/>
                <w:szCs w:val="28"/>
              </w:rPr>
              <w:t xml:space="preserve"> – 8 семестр</w:t>
            </w:r>
          </w:p>
        </w:tc>
      </w:tr>
    </w:tbl>
    <w:p w:rsidR="00CA3A72" w:rsidRDefault="00CA3A72" w:rsidP="005A2F56">
      <w:pPr>
        <w:rPr>
          <w:rFonts w:ascii="Times New Roman" w:hAnsi="Times New Roman" w:cs="Times New Roman"/>
          <w:sz w:val="28"/>
          <w:szCs w:val="28"/>
        </w:rPr>
        <w:sectPr w:rsidR="00CA3A7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A3A72" w:rsidRDefault="00CA3A72" w:rsidP="00CA3A72">
      <w:pPr>
        <w:rPr>
          <w:rFonts w:ascii="Times New Roman" w:hAnsi="Times New Roman" w:cs="Times New Roman"/>
          <w:sz w:val="28"/>
          <w:szCs w:val="28"/>
        </w:rPr>
      </w:pPr>
      <w:r w:rsidRPr="00CA3A72">
        <w:rPr>
          <w:rFonts w:ascii="Times New Roman" w:hAnsi="Times New Roman" w:cs="Times New Roman"/>
          <w:sz w:val="28"/>
          <w:szCs w:val="28"/>
        </w:rPr>
        <w:lastRenderedPageBreak/>
        <w:t>2.2. Тематический план</w:t>
      </w:r>
      <w:r>
        <w:rPr>
          <w:rFonts w:ascii="Times New Roman" w:hAnsi="Times New Roman" w:cs="Times New Roman"/>
          <w:sz w:val="28"/>
          <w:szCs w:val="28"/>
        </w:rPr>
        <w:t xml:space="preserve"> и содержание учебной дисциплины</w:t>
      </w:r>
    </w:p>
    <w:tbl>
      <w:tblPr>
        <w:tblW w:w="1537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7"/>
        <w:gridCol w:w="9634"/>
        <w:gridCol w:w="1843"/>
        <w:gridCol w:w="1901"/>
      </w:tblGrid>
      <w:tr w:rsidR="00CA3A72" w:rsidRPr="00CA3A72" w:rsidTr="00CA3A72">
        <w:trPr>
          <w:trHeight w:hRule="exact" w:val="840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Наименование разделов и тем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Содержание учебного материала и формы организации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Объем часов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Коды</w:t>
            </w:r>
          </w:p>
          <w:p w:rsidR="00CA3A72" w:rsidRPr="00CA3A72" w:rsidRDefault="00CA3A72" w:rsidP="00CA3A72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формируемых</w:t>
            </w:r>
          </w:p>
          <w:p w:rsidR="00CA3A72" w:rsidRPr="00CA3A72" w:rsidRDefault="00CA3A72" w:rsidP="00CA3A72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компетенций</w:t>
            </w:r>
          </w:p>
        </w:tc>
      </w:tr>
      <w:tr w:rsidR="00CA3A72" w:rsidRPr="00CA3A72" w:rsidTr="00CA3A72">
        <w:trPr>
          <w:trHeight w:hRule="exact" w:val="240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CA3A72" w:rsidRPr="00CA3A72" w:rsidTr="00CA3A72">
        <w:trPr>
          <w:trHeight w:hRule="exact" w:val="2539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50" w:lineRule="exact"/>
              <w:ind w:firstLine="480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Тема 1.</w:t>
            </w:r>
          </w:p>
          <w:p w:rsidR="00CA3A72" w:rsidRPr="00CA3A72" w:rsidRDefault="00CA3A72" w:rsidP="00CA3A72">
            <w:pPr>
              <w:widowControl w:val="0"/>
              <w:spacing w:after="0" w:line="250" w:lineRule="exact"/>
              <w:ind w:firstLine="480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proofErr w:type="spellStart"/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Научно</w:t>
            </w: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softHyphen/>
              <w:t>методические</w:t>
            </w:r>
            <w:proofErr w:type="spellEnd"/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 xml:space="preserve"> ос</w:t>
            </w: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softHyphen/>
              <w:t>новы формирова</w:t>
            </w: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softHyphen/>
              <w:t>ния физической культуры лично</w:t>
            </w: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softHyphen/>
              <w:t>сти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Содержание учебного материала</w:t>
            </w:r>
          </w:p>
          <w:p w:rsidR="00CA3A72" w:rsidRPr="00CA3A72" w:rsidRDefault="00CA3A72" w:rsidP="00CA3A72">
            <w:pPr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Физическая культура и спорт как явления культуры. Физическая культура личности человека, фи</w:t>
            </w: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softHyphen/>
              <w:t>зическое развитие, физическое воспитание, физическая подготовка.</w:t>
            </w:r>
          </w:p>
          <w:p w:rsidR="00CA3A72" w:rsidRPr="00CA3A72" w:rsidRDefault="00CA3A72" w:rsidP="00CA3A72">
            <w:pPr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Социально-биологические основы физической культуры. Влияние физических упражнений на функциональные возможности, умственную и физическую работоспособность, адаптационные возможности человека.</w:t>
            </w:r>
          </w:p>
          <w:p w:rsidR="00CA3A72" w:rsidRPr="00CA3A72" w:rsidRDefault="00CA3A72" w:rsidP="00CA3A72">
            <w:pPr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Основы здорового образа и стиля жизни. Здоровье как ценность и фактор достижения жизненного успеха. Компоненты здорового образа жизни. Роль и место физической культуры в формировании здорового образа и стиля жизни. Профилактика и коррекция индивидуальных нарушений здоровья, в том числе, возникающих в процессе профессиональной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ОК 08</w:t>
            </w:r>
          </w:p>
        </w:tc>
      </w:tr>
      <w:tr w:rsidR="00CA3A72" w:rsidRPr="00CA3A72" w:rsidTr="00CA3A72">
        <w:trPr>
          <w:trHeight w:hRule="exact" w:val="288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ind w:left="68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10"/>
                <w:szCs w:val="10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10"/>
                <w:szCs w:val="10"/>
                <w:lang w:eastAsia="ru-RU"/>
              </w:rPr>
            </w:pPr>
          </w:p>
        </w:tc>
      </w:tr>
      <w:tr w:rsidR="00CA3A72" w:rsidRPr="00CA3A72" w:rsidTr="00CA3A72">
        <w:trPr>
          <w:trHeight w:hRule="exact" w:val="1272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10"/>
                <w:szCs w:val="10"/>
                <w:lang w:eastAsia="ru-RU"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практические занятия</w:t>
            </w:r>
          </w:p>
          <w:p w:rsidR="00CA3A72" w:rsidRPr="00CA3A72" w:rsidRDefault="00CA3A72" w:rsidP="00CA3A72">
            <w:pPr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Выполнение комплексов упражнений: дыхательных; утренней гимнастики; для глаз; по формированию осанки; для снижения массы тела; для наращивания массы тела; по профилактике плоскостопия; при сутулости, нарушением осанки в грудном и поясничном отделах; для укрепления мышечного корсета; для укрепления мышц брюшного пресса.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</w:tr>
      <w:tr w:rsidR="00CA3A72" w:rsidRPr="00CA3A72" w:rsidTr="00CA3A72">
        <w:trPr>
          <w:trHeight w:hRule="exact" w:val="518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60" w:line="21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 xml:space="preserve">самостоятельная работа </w:t>
            </w:r>
            <w:proofErr w:type="gramStart"/>
            <w:r w:rsidRPr="00CA3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обучающихся</w:t>
            </w:r>
            <w:proofErr w:type="gramEnd"/>
          </w:p>
          <w:p w:rsidR="00CA3A72" w:rsidRPr="00CA3A72" w:rsidRDefault="00CA3A72" w:rsidP="00CA3A72">
            <w:pPr>
              <w:widowControl w:val="0"/>
              <w:spacing w:before="60" w:after="0" w:line="21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Выполнение комплексов физических упражнений, в том числе утренней гимнастики.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</w:tr>
      <w:tr w:rsidR="00CA3A72" w:rsidRPr="00CA3A72" w:rsidTr="00CA3A72">
        <w:trPr>
          <w:trHeight w:hRule="exact" w:val="1022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60" w:line="210" w:lineRule="exact"/>
              <w:ind w:firstLine="480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Тема 2.</w:t>
            </w:r>
          </w:p>
          <w:p w:rsidR="00CA3A72" w:rsidRPr="00CA3A72" w:rsidRDefault="00CA3A72" w:rsidP="00CA3A72">
            <w:pPr>
              <w:widowControl w:val="0"/>
              <w:spacing w:before="60"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Лёгкая атлетика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Содержание учебного материала</w:t>
            </w:r>
          </w:p>
          <w:p w:rsidR="00CA3A72" w:rsidRPr="00CA3A72" w:rsidRDefault="00CA3A72" w:rsidP="00CA3A72">
            <w:pPr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Техника бега на короткие, средние и длинные дистанции, бега по прямой и виражу, на стадионе и пересечённой местности. Эстафетный бег. Техника спортивной ходьбы. Прыжки в длину. Прыжки в высоту.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ОК 08</w:t>
            </w:r>
          </w:p>
        </w:tc>
      </w:tr>
      <w:tr w:rsidR="00CA3A72" w:rsidRPr="00CA3A72" w:rsidTr="00CA3A72">
        <w:trPr>
          <w:trHeight w:hRule="exact" w:val="264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ind w:left="68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в том числе: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ind w:left="68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ind w:left="68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</w:tr>
      <w:tr w:rsidR="00CA3A72" w:rsidRPr="00CA3A72" w:rsidTr="00CA3A72">
        <w:trPr>
          <w:trHeight w:hRule="exact" w:val="768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ind w:left="68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практические занятия</w:t>
            </w:r>
          </w:p>
          <w:p w:rsidR="00CA3A72" w:rsidRPr="00CA3A72" w:rsidRDefault="00CA3A72" w:rsidP="00CA3A72">
            <w:pPr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Разучивание, закрепление и совершенствование техники двигательных действий. Тренировка быстроты, выносливости, координации движений, скоростно-силовых качеств и способностей.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</w:tr>
      <w:tr w:rsidR="00CA3A72" w:rsidRPr="00CA3A72" w:rsidTr="00CA3A72">
        <w:trPr>
          <w:trHeight w:hRule="exact" w:val="302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 xml:space="preserve">самостоятельная работа </w:t>
            </w:r>
            <w:proofErr w:type="gramStart"/>
            <w:r w:rsidRPr="00CA3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CA3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</w:tr>
      <w:tr w:rsidR="00CA3A72" w:rsidTr="00CA3A72">
        <w:trPr>
          <w:trHeight w:hRule="exact" w:val="302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Default="00CA3A72" w:rsidP="00CA3A72">
            <w:pPr>
              <w:rPr>
                <w:sz w:val="10"/>
                <w:szCs w:val="10"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spacing w:after="60"/>
              <w:ind w:firstLine="480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Закрепление и совершенствование техники изучаемых двигательных действий.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rPr>
                <w:sz w:val="10"/>
                <w:szCs w:val="10"/>
              </w:rPr>
            </w:pPr>
          </w:p>
        </w:tc>
      </w:tr>
      <w:tr w:rsidR="00CA3A72" w:rsidTr="00CA3A72">
        <w:trPr>
          <w:trHeight w:hRule="exact" w:val="302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30" w:lineRule="exact"/>
              <w:ind w:firstLine="0"/>
            </w:pPr>
            <w:r>
              <w:rPr>
                <w:rStyle w:val="0pt0"/>
                <w:color w:val="000000"/>
              </w:rPr>
              <w:t>Тема 3.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30" w:lineRule="exact"/>
              <w:ind w:firstLine="0"/>
            </w:pPr>
            <w:r>
              <w:rPr>
                <w:rStyle w:val="0pt0"/>
                <w:color w:val="000000"/>
              </w:rPr>
              <w:t>Спортивные игры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30" w:lineRule="exact"/>
              <w:ind w:firstLine="0"/>
            </w:pPr>
            <w:r>
              <w:rPr>
                <w:rStyle w:val="ab"/>
                <w:color w:val="000000"/>
              </w:rPr>
              <w:t xml:space="preserve">(в зависимости от </w:t>
            </w:r>
            <w:proofErr w:type="spellStart"/>
            <w:r>
              <w:rPr>
                <w:rStyle w:val="ab"/>
                <w:color w:val="000000"/>
              </w:rPr>
              <w:t>материально</w:t>
            </w:r>
            <w:r>
              <w:rPr>
                <w:rStyle w:val="ab"/>
                <w:color w:val="000000"/>
              </w:rPr>
              <w:softHyphen/>
              <w:t>технического</w:t>
            </w:r>
            <w:proofErr w:type="spellEnd"/>
            <w:r>
              <w:rPr>
                <w:rStyle w:val="ab"/>
                <w:color w:val="000000"/>
              </w:rPr>
              <w:t xml:space="preserve"> и кад</w:t>
            </w:r>
            <w:r>
              <w:rPr>
                <w:rStyle w:val="ab"/>
                <w:color w:val="000000"/>
              </w:rPr>
              <w:softHyphen/>
              <w:t>рового обеспечения в рабо</w:t>
            </w:r>
            <w:r>
              <w:rPr>
                <w:rStyle w:val="ab"/>
                <w:color w:val="000000"/>
              </w:rPr>
              <w:softHyphen/>
              <w:t>чей программе определяется одна или несколько спор</w:t>
            </w:r>
            <w:r>
              <w:rPr>
                <w:rStyle w:val="ab"/>
                <w:color w:val="000000"/>
              </w:rPr>
              <w:softHyphen/>
              <w:t>тивных игр)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spacing w:after="60" w:line="210" w:lineRule="exact"/>
              <w:ind w:firstLine="480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Содержание учебного материала</w:t>
            </w:r>
          </w:p>
          <w:p w:rsidR="00CA3A72" w:rsidRPr="00CA3A72" w:rsidRDefault="00CA3A72" w:rsidP="00CA3A72">
            <w:pPr>
              <w:spacing w:after="60" w:line="210" w:lineRule="exact"/>
              <w:ind w:firstLine="480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10"/>
                <w:rFonts w:eastAsia="Times New Roman" w:cs="Times New Roman"/>
                <w:b w:val="0"/>
                <w:bCs w:val="0"/>
                <w:i w:val="0"/>
                <w:iCs w:val="0"/>
                <w:color w:val="000000"/>
                <w:spacing w:val="3"/>
                <w:lang w:eastAsia="ru-RU"/>
              </w:rPr>
              <w:t>Волейбол.</w:t>
            </w:r>
            <w:r w:rsidRPr="00CA3A72">
              <w:rPr>
                <w:rStyle w:val="10pt3"/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Стойки в волейболе. Перемещение по площадке. Подача мяча: нижняя прямая, нижняя боковая, верхняя прямая, верхняя боковая. Приём мяча. Передачи мяча. Нападающие удары. Бло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>кирование нападающего удара. Страховка у сетки. Расстановка игроков. Тактика игры в защите, в нападении. Индивидуальные действия игроков с мячом, без мяча. Групповые и командные дей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>ствия игроков. Взаимодействие игроков. Учебная игра.</w:t>
            </w:r>
          </w:p>
          <w:p w:rsidR="00CA3A72" w:rsidRPr="00CA3A72" w:rsidRDefault="00CA3A72" w:rsidP="00CA3A72">
            <w:pPr>
              <w:spacing w:after="60" w:line="210" w:lineRule="exact"/>
              <w:ind w:firstLine="480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10"/>
                <w:rFonts w:eastAsia="Times New Roman" w:cs="Times New Roman"/>
                <w:b w:val="0"/>
                <w:bCs w:val="0"/>
                <w:i w:val="0"/>
                <w:iCs w:val="0"/>
                <w:color w:val="000000"/>
                <w:spacing w:val="3"/>
                <w:lang w:eastAsia="ru-RU"/>
              </w:rPr>
              <w:t>Баскетбол.</w:t>
            </w:r>
            <w:r w:rsidRPr="00CA3A72">
              <w:rPr>
                <w:rStyle w:val="10pt3"/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Перемещения по площадке. Ведение мяча. Передачи мяча: двумя руками от груди, с отскоком от пола, одной рукой от плеча, снизу, сбоку. Ловля мяча: двумя руками на уровне груди, «высокого мяча», с отскоком от пола. Броски мяча по кольцу с места, в движении. Тактика игры в нападении. Индивидуальные действия игрока без мяча и с мячом, групповые и командные дей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>ствия игроков. Тактика игры в защите. Групповые и командные действия игроков. Двусторонняя игра.</w:t>
            </w:r>
          </w:p>
          <w:p w:rsidR="00CA3A72" w:rsidRPr="00CA3A72" w:rsidRDefault="00CA3A72" w:rsidP="00CA3A72">
            <w:pPr>
              <w:spacing w:after="60" w:line="210" w:lineRule="exact"/>
              <w:ind w:firstLine="480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10"/>
                <w:rFonts w:eastAsia="Times New Roman" w:cs="Times New Roman"/>
                <w:b w:val="0"/>
                <w:bCs w:val="0"/>
                <w:i w:val="0"/>
                <w:iCs w:val="0"/>
                <w:color w:val="000000"/>
                <w:spacing w:val="3"/>
                <w:lang w:eastAsia="ru-RU"/>
              </w:rPr>
              <w:t>Футбол.</w:t>
            </w:r>
            <w:r w:rsidRPr="00CA3A72">
              <w:rPr>
                <w:rStyle w:val="10pt3"/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Перемещение по полю. Ведение мяча. Передачи мяча. Удары по мячу ногой, головой. Остановка мяча ногой. Приём мяча ногой, головой. Удары по воротам. Обманные движения. Об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>водка соперника, отбор мяча. Тактика игры в защите, в нападении. Техника и тактика игры врата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>ря. Взаимодействие игроков. Учебная игра.</w:t>
            </w:r>
          </w:p>
          <w:p w:rsidR="00CA3A72" w:rsidRPr="00CA3A72" w:rsidRDefault="00CA3A72" w:rsidP="00CA3A72">
            <w:pPr>
              <w:spacing w:after="60" w:line="210" w:lineRule="exact"/>
              <w:ind w:firstLine="480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10"/>
                <w:rFonts w:eastAsia="Times New Roman" w:cs="Times New Roman"/>
                <w:b w:val="0"/>
                <w:bCs w:val="0"/>
                <w:i w:val="0"/>
                <w:iCs w:val="0"/>
                <w:color w:val="000000"/>
                <w:spacing w:val="3"/>
                <w:lang w:eastAsia="ru-RU"/>
              </w:rPr>
              <w:t>Бадминтон.</w:t>
            </w:r>
            <w:r w:rsidRPr="00CA3A72">
              <w:rPr>
                <w:rStyle w:val="10pt3"/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Способы хватки ракетки, игровые стойки, передвижения по площадке, жонглирова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>ние воланом. Удары сверху, снизу, сбоку. Подачи снизу, сбоку. Приём волана. Тактика игры в бад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 xml:space="preserve">минтон. Защитные, контратакующие, нападающие тактические действия. Двусторонняя игра. </w:t>
            </w:r>
            <w:r w:rsidRPr="00CA3A72">
              <w:rPr>
                <w:rStyle w:val="10"/>
                <w:rFonts w:eastAsia="Times New Roman" w:cs="Times New Roman"/>
                <w:b w:val="0"/>
                <w:bCs w:val="0"/>
                <w:i w:val="0"/>
                <w:iCs w:val="0"/>
                <w:color w:val="000000"/>
                <w:spacing w:val="3"/>
                <w:lang w:eastAsia="ru-RU"/>
              </w:rPr>
              <w:t>Настольный теннис.</w:t>
            </w:r>
            <w:r w:rsidRPr="00CA3A72">
              <w:rPr>
                <w:rStyle w:val="10pt3"/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 xml:space="preserve">Стойки игрока. Способы держания ракетки. Передвижения: </w:t>
            </w:r>
            <w:proofErr w:type="spellStart"/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бесшажные</w:t>
            </w:r>
            <w:proofErr w:type="spellEnd"/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 xml:space="preserve">, шаги, прыжки, рывки. Технические приёмы: подача, подрезка, срезка, накат, поставка, топ-спин, </w:t>
            </w:r>
            <w:proofErr w:type="spellStart"/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топс</w:t>
            </w:r>
            <w:proofErr w:type="spellEnd"/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-удар, сеча. Тактика игры. Стили игры. Тактические комбинации. Тактика одиночной и парной игры. Двусторонняя игра.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  <w:r>
              <w:rPr>
                <w:rStyle w:val="0pt0"/>
                <w:color w:val="000000"/>
              </w:rPr>
              <w:t>ОК 08</w:t>
            </w:r>
          </w:p>
        </w:tc>
      </w:tr>
      <w:tr w:rsidR="00CA3A72" w:rsidTr="00CA3A72">
        <w:trPr>
          <w:trHeight w:hRule="exact" w:val="302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spacing w:after="60"/>
              <w:ind w:firstLine="480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</w:p>
        </w:tc>
      </w:tr>
      <w:tr w:rsidR="00CA3A72" w:rsidTr="00CA3A72">
        <w:trPr>
          <w:trHeight w:hRule="exact" w:val="302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spacing w:after="60" w:line="210" w:lineRule="exact"/>
              <w:ind w:firstLine="480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10"/>
                <w:rFonts w:eastAsia="Times New Roman" w:cs="Times New Roman"/>
                <w:b w:val="0"/>
                <w:bCs w:val="0"/>
                <w:i w:val="0"/>
                <w:iCs w:val="0"/>
                <w:color w:val="000000"/>
                <w:spacing w:val="3"/>
                <w:lang w:eastAsia="ru-RU"/>
              </w:rPr>
              <w:t>практические занятия</w:t>
            </w:r>
          </w:p>
          <w:p w:rsidR="00CA3A72" w:rsidRPr="00CA3A72" w:rsidRDefault="00CA3A72" w:rsidP="00CA3A72">
            <w:pPr>
              <w:spacing w:after="60" w:line="210" w:lineRule="exact"/>
              <w:ind w:firstLine="480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 xml:space="preserve">Разучивание, закрепление и совершенствование техники двигательных действий, </w:t>
            </w:r>
            <w:proofErr w:type="spellStart"/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технико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>тактических</w:t>
            </w:r>
            <w:proofErr w:type="spellEnd"/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 xml:space="preserve"> приёмов игры. Тренировка быстроты, выносливости, координации движений, ско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 xml:space="preserve">ростно-силовых качеств и способностей. Тренировочные игры, двусторонние игры на счёт. Выполнение контрольных нормативов по элементам техники спортивных игр, </w:t>
            </w:r>
            <w:proofErr w:type="spellStart"/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технико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>тактических</w:t>
            </w:r>
            <w:proofErr w:type="spellEnd"/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 xml:space="preserve"> приёмов игры.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10"/>
                <w:rFonts w:eastAsia="Times New Roman" w:cs="Times New Roman"/>
                <w:b w:val="0"/>
                <w:bCs w:val="0"/>
                <w:i w:val="0"/>
                <w:iCs w:val="0"/>
                <w:color w:val="000000"/>
                <w:spacing w:val="3"/>
                <w:lang w:eastAsia="ru-RU"/>
              </w:rPr>
              <w:t>52</w:t>
            </w: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</w:p>
        </w:tc>
      </w:tr>
      <w:tr w:rsidR="00CA3A72" w:rsidTr="00CA3A72">
        <w:trPr>
          <w:trHeight w:hRule="exact" w:val="302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Default="00CA3A72" w:rsidP="00CA3A72">
            <w:pPr>
              <w:rPr>
                <w:sz w:val="10"/>
                <w:szCs w:val="10"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spacing w:after="60"/>
              <w:ind w:firstLine="480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Закрепление и совершенствование техники изучаемых двигательных действий.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rPr>
                <w:sz w:val="10"/>
                <w:szCs w:val="10"/>
              </w:rPr>
            </w:pPr>
          </w:p>
        </w:tc>
      </w:tr>
      <w:tr w:rsidR="00CA3A72" w:rsidTr="00CA3A72">
        <w:trPr>
          <w:trHeight w:hRule="exact" w:val="302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30" w:lineRule="exact"/>
              <w:ind w:firstLine="0"/>
            </w:pPr>
            <w:r>
              <w:rPr>
                <w:rStyle w:val="0pt0"/>
                <w:color w:val="000000"/>
              </w:rPr>
              <w:t>Тема 3.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30" w:lineRule="exact"/>
              <w:ind w:firstLine="0"/>
            </w:pPr>
            <w:r>
              <w:rPr>
                <w:rStyle w:val="0pt0"/>
                <w:color w:val="000000"/>
              </w:rPr>
              <w:t>Спортивные игры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30" w:lineRule="exact"/>
              <w:ind w:firstLine="0"/>
            </w:pPr>
            <w:r>
              <w:rPr>
                <w:rStyle w:val="ab"/>
                <w:color w:val="000000"/>
              </w:rPr>
              <w:t xml:space="preserve">(в зависимости от </w:t>
            </w:r>
            <w:proofErr w:type="spellStart"/>
            <w:r>
              <w:rPr>
                <w:rStyle w:val="ab"/>
                <w:color w:val="000000"/>
              </w:rPr>
              <w:t>материально</w:t>
            </w:r>
            <w:r>
              <w:rPr>
                <w:rStyle w:val="ab"/>
                <w:color w:val="000000"/>
              </w:rPr>
              <w:softHyphen/>
              <w:t>технического</w:t>
            </w:r>
            <w:proofErr w:type="spellEnd"/>
            <w:r>
              <w:rPr>
                <w:rStyle w:val="ab"/>
                <w:color w:val="000000"/>
              </w:rPr>
              <w:t xml:space="preserve"> и кад</w:t>
            </w:r>
            <w:r>
              <w:rPr>
                <w:rStyle w:val="ab"/>
                <w:color w:val="000000"/>
              </w:rPr>
              <w:softHyphen/>
              <w:t>рового обеспечения в рабо</w:t>
            </w:r>
            <w:r>
              <w:rPr>
                <w:rStyle w:val="ab"/>
                <w:color w:val="000000"/>
              </w:rPr>
              <w:softHyphen/>
              <w:t>чей программе определяется одна или несколько спор</w:t>
            </w:r>
            <w:r>
              <w:rPr>
                <w:rStyle w:val="ab"/>
                <w:color w:val="000000"/>
              </w:rPr>
              <w:softHyphen/>
              <w:t>тивных игр)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spacing w:after="60" w:line="210" w:lineRule="exact"/>
              <w:ind w:firstLine="480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Содержание учебного материала</w:t>
            </w:r>
          </w:p>
          <w:p w:rsidR="00CA3A72" w:rsidRPr="00CA3A72" w:rsidRDefault="00CA3A72" w:rsidP="00CA3A72">
            <w:pPr>
              <w:spacing w:after="60" w:line="210" w:lineRule="exact"/>
              <w:ind w:firstLine="480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10"/>
                <w:rFonts w:eastAsia="Times New Roman" w:cs="Times New Roman"/>
                <w:b w:val="0"/>
                <w:bCs w:val="0"/>
                <w:i w:val="0"/>
                <w:iCs w:val="0"/>
                <w:color w:val="000000"/>
                <w:spacing w:val="3"/>
                <w:lang w:eastAsia="ru-RU"/>
              </w:rPr>
              <w:t>Волейбол.</w:t>
            </w:r>
            <w:r w:rsidRPr="00CA3A72">
              <w:rPr>
                <w:rStyle w:val="10pt3"/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Стойки в волейболе. Перемещение по площадке. Подача мяча: нижняя прямая, нижняя боковая, верхняя прямая, верхняя боковая. Приём мяча. Передачи мяча. Нападающие удары. Бло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>кирование нападающего удара. Страховка у сетки. Расстановка игроков. Тактика игры в защите, в нападении. Индивидуальные действия игроков с мячом, без мяча. Групповые и командные дей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>ствия игроков. Взаимодействие игроков. Учебная игра.</w:t>
            </w:r>
          </w:p>
          <w:p w:rsidR="00CA3A72" w:rsidRPr="00CA3A72" w:rsidRDefault="00CA3A72" w:rsidP="00CA3A72">
            <w:pPr>
              <w:spacing w:after="60" w:line="210" w:lineRule="exact"/>
              <w:ind w:firstLine="480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10"/>
                <w:rFonts w:eastAsia="Times New Roman" w:cs="Times New Roman"/>
                <w:b w:val="0"/>
                <w:bCs w:val="0"/>
                <w:i w:val="0"/>
                <w:iCs w:val="0"/>
                <w:color w:val="000000"/>
                <w:spacing w:val="3"/>
                <w:lang w:eastAsia="ru-RU"/>
              </w:rPr>
              <w:t>Баскетбол.</w:t>
            </w:r>
            <w:r w:rsidRPr="00CA3A72">
              <w:rPr>
                <w:rStyle w:val="10pt3"/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Перемещения по площадке. Ведение мяча. Передачи мяча: двумя руками от груди, с отскоком от пола, одной рукой от плеча, снизу, сбоку. Ловля мяча: двумя руками на уровне груди, «высокого мяча», с отскоком от пола. Броски мяча по кольцу с места, в движении. Тактика игры в нападении. Индивидуальные действия игрока без мяча и с мячом, групповые и командные дей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>ствия игроков. Тактика игры в защите. Групповые и командные действия игроков. Двусторонняя игра.</w:t>
            </w:r>
          </w:p>
          <w:p w:rsidR="00CA3A72" w:rsidRPr="00CA3A72" w:rsidRDefault="00CA3A72" w:rsidP="00CA3A72">
            <w:pPr>
              <w:spacing w:after="60" w:line="210" w:lineRule="exact"/>
              <w:ind w:firstLine="480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10"/>
                <w:rFonts w:eastAsia="Times New Roman" w:cs="Times New Roman"/>
                <w:b w:val="0"/>
                <w:bCs w:val="0"/>
                <w:i w:val="0"/>
                <w:iCs w:val="0"/>
                <w:color w:val="000000"/>
                <w:spacing w:val="3"/>
                <w:lang w:eastAsia="ru-RU"/>
              </w:rPr>
              <w:t>Футбол.</w:t>
            </w:r>
            <w:r w:rsidRPr="00CA3A72">
              <w:rPr>
                <w:rStyle w:val="10pt3"/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Перемещение по полю. Ведение мяча. Передачи мяча. Удары по мячу ногой, головой. Остановка мяча ногой. Приём мяча ногой, головой. Удары по воротам. Обманные движения. Об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>водка соперника, отбор мяча. Тактика игры в защите, в нападении. Техника и тактика игры врата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>ря. Взаимодействие игроков. Учебная игра.</w:t>
            </w:r>
          </w:p>
          <w:p w:rsidR="00CA3A72" w:rsidRPr="00CA3A72" w:rsidRDefault="00CA3A72" w:rsidP="00CA3A72">
            <w:pPr>
              <w:spacing w:after="60" w:line="210" w:lineRule="exact"/>
              <w:ind w:firstLine="480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10"/>
                <w:rFonts w:eastAsia="Times New Roman" w:cs="Times New Roman"/>
                <w:b w:val="0"/>
                <w:bCs w:val="0"/>
                <w:i w:val="0"/>
                <w:iCs w:val="0"/>
                <w:color w:val="000000"/>
                <w:spacing w:val="3"/>
                <w:lang w:eastAsia="ru-RU"/>
              </w:rPr>
              <w:t>Бадминтон.</w:t>
            </w:r>
            <w:r w:rsidRPr="00CA3A72">
              <w:rPr>
                <w:rStyle w:val="10pt3"/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Способы хватки ракетки, игровые стойки, передвижения по площадке, жонглирова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>ние воланом. Удары сверху, снизу, сбоку. Подачи снизу, сбоку. Приём волана. Тактика игры в бад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 xml:space="preserve">минтон. Защитные, контратакующие, нападающие тактические действия. Двусторонняя игра. </w:t>
            </w:r>
            <w:r w:rsidRPr="00CA3A72">
              <w:rPr>
                <w:rStyle w:val="10"/>
                <w:rFonts w:eastAsia="Times New Roman" w:cs="Times New Roman"/>
                <w:b w:val="0"/>
                <w:bCs w:val="0"/>
                <w:i w:val="0"/>
                <w:iCs w:val="0"/>
                <w:color w:val="000000"/>
                <w:spacing w:val="3"/>
                <w:lang w:eastAsia="ru-RU"/>
              </w:rPr>
              <w:t>Настольный теннис.</w:t>
            </w:r>
            <w:r w:rsidRPr="00CA3A72">
              <w:rPr>
                <w:rStyle w:val="10pt3"/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 xml:space="preserve">Стойки игрока. Способы держания ракетки. Передвижения: </w:t>
            </w:r>
            <w:proofErr w:type="spellStart"/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бесшажные</w:t>
            </w:r>
            <w:proofErr w:type="spellEnd"/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 xml:space="preserve">, шаги, прыжки, рывки. Технические приёмы: подача, подрезка, срезка, накат, поставка, топ-спин, </w:t>
            </w:r>
            <w:proofErr w:type="spellStart"/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топс</w:t>
            </w:r>
            <w:proofErr w:type="spellEnd"/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-удар, сеча. Тактика игры. Стили игры. Тактические комбинации. Тактика одиночной и парной игры. Двусторонняя игра.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  <w:r>
              <w:rPr>
                <w:rStyle w:val="0pt0"/>
                <w:color w:val="000000"/>
              </w:rPr>
              <w:t>ОК 08</w:t>
            </w:r>
          </w:p>
        </w:tc>
      </w:tr>
      <w:tr w:rsidR="00CA3A72" w:rsidTr="00CA3A72">
        <w:trPr>
          <w:trHeight w:hRule="exact" w:val="302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spacing w:after="60"/>
              <w:ind w:firstLine="480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</w:p>
        </w:tc>
      </w:tr>
      <w:tr w:rsidR="00CA3A72" w:rsidTr="00CA3A72">
        <w:trPr>
          <w:trHeight w:hRule="exact" w:val="302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spacing w:after="60" w:line="210" w:lineRule="exact"/>
              <w:ind w:firstLine="480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10"/>
                <w:rFonts w:eastAsia="Times New Roman" w:cs="Times New Roman"/>
                <w:b w:val="0"/>
                <w:bCs w:val="0"/>
                <w:i w:val="0"/>
                <w:iCs w:val="0"/>
                <w:color w:val="000000"/>
                <w:spacing w:val="3"/>
                <w:lang w:eastAsia="ru-RU"/>
              </w:rPr>
              <w:t>практические занятия</w:t>
            </w:r>
          </w:p>
          <w:p w:rsidR="00CA3A72" w:rsidRPr="00CA3A72" w:rsidRDefault="00CA3A72" w:rsidP="00CA3A72">
            <w:pPr>
              <w:spacing w:after="60" w:line="210" w:lineRule="exact"/>
              <w:ind w:firstLine="480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 xml:space="preserve">Разучивание, закрепление и совершенствование техники двигательных действий, </w:t>
            </w:r>
            <w:proofErr w:type="spellStart"/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технико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>тактических</w:t>
            </w:r>
            <w:proofErr w:type="spellEnd"/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 xml:space="preserve"> приёмов игры. Тренировка быстроты, выносливости, координации движений, ско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 xml:space="preserve">ростно-силовых качеств и способностей. Тренировочные игры, двусторонние игры на счёт. Выполнение контрольных нормативов по элементам техники спортивных игр, </w:t>
            </w:r>
            <w:proofErr w:type="spellStart"/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>технико</w:t>
            </w:r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softHyphen/>
              <w:t>тактических</w:t>
            </w:r>
            <w:proofErr w:type="spellEnd"/>
            <w:r w:rsidRPr="00CA3A72">
              <w:rPr>
                <w:rStyle w:val="0pt0"/>
                <w:rFonts w:eastAsia="Times New Roman" w:cs="Times New Roman"/>
                <w:color w:val="000000"/>
                <w:lang w:eastAsia="ru-RU"/>
              </w:rPr>
              <w:t xml:space="preserve"> приёмов игры.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Pr="00CA3A72" w:rsidRDefault="00CA3A72" w:rsidP="00CA3A72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  <w:r w:rsidRPr="00CA3A72">
              <w:rPr>
                <w:rStyle w:val="10"/>
                <w:rFonts w:eastAsia="Times New Roman" w:cs="Times New Roman"/>
                <w:b w:val="0"/>
                <w:bCs w:val="0"/>
                <w:i w:val="0"/>
                <w:iCs w:val="0"/>
                <w:color w:val="000000"/>
                <w:spacing w:val="3"/>
                <w:lang w:eastAsia="ru-RU"/>
              </w:rPr>
              <w:t>52</w:t>
            </w: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</w:p>
        </w:tc>
      </w:tr>
      <w:tr w:rsidR="00CA3A72" w:rsidTr="00CA3A72">
        <w:trPr>
          <w:trHeight w:hRule="exact" w:val="298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rPr>
                <w:sz w:val="10"/>
                <w:szCs w:val="10"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0pt0"/>
                <w:color w:val="000000"/>
              </w:rPr>
              <w:t>Закрепление и совершенствование техники изучаемых двигательных действий.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rPr>
                <w:sz w:val="10"/>
                <w:szCs w:val="10"/>
              </w:rPr>
            </w:pPr>
          </w:p>
        </w:tc>
      </w:tr>
      <w:tr w:rsidR="00CA3A72" w:rsidTr="00CA3A72">
        <w:trPr>
          <w:trHeight w:hRule="exact" w:val="5827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30" w:lineRule="exact"/>
              <w:ind w:firstLine="0"/>
            </w:pPr>
            <w:r>
              <w:rPr>
                <w:rStyle w:val="0pt0"/>
                <w:color w:val="000000"/>
              </w:rPr>
              <w:t>Тема 3.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30" w:lineRule="exact"/>
              <w:ind w:firstLine="0"/>
            </w:pPr>
            <w:r>
              <w:rPr>
                <w:rStyle w:val="0pt0"/>
                <w:color w:val="000000"/>
              </w:rPr>
              <w:t>Спортивные игры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30" w:lineRule="exact"/>
              <w:ind w:firstLine="0"/>
            </w:pPr>
            <w:r>
              <w:rPr>
                <w:rStyle w:val="ab"/>
                <w:color w:val="000000"/>
              </w:rPr>
              <w:t xml:space="preserve">(в зависимости от </w:t>
            </w:r>
            <w:proofErr w:type="spellStart"/>
            <w:r>
              <w:rPr>
                <w:rStyle w:val="ab"/>
                <w:color w:val="000000"/>
              </w:rPr>
              <w:t>материально</w:t>
            </w:r>
            <w:r>
              <w:rPr>
                <w:rStyle w:val="ab"/>
                <w:color w:val="000000"/>
              </w:rPr>
              <w:softHyphen/>
              <w:t>технического</w:t>
            </w:r>
            <w:proofErr w:type="spellEnd"/>
            <w:r>
              <w:rPr>
                <w:rStyle w:val="ab"/>
                <w:color w:val="000000"/>
              </w:rPr>
              <w:t xml:space="preserve"> и кад</w:t>
            </w:r>
            <w:r>
              <w:rPr>
                <w:rStyle w:val="ab"/>
                <w:color w:val="000000"/>
              </w:rPr>
              <w:softHyphen/>
              <w:t>рового обеспечения в рабо</w:t>
            </w:r>
            <w:r>
              <w:rPr>
                <w:rStyle w:val="ab"/>
                <w:color w:val="000000"/>
              </w:rPr>
              <w:softHyphen/>
              <w:t>чей программе определяется одна или несколько спор</w:t>
            </w:r>
            <w:r>
              <w:rPr>
                <w:rStyle w:val="ab"/>
                <w:color w:val="000000"/>
              </w:rPr>
              <w:softHyphen/>
              <w:t>тивных игр)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left="120" w:firstLine="0"/>
              <w:jc w:val="left"/>
            </w:pPr>
            <w:r>
              <w:rPr>
                <w:rStyle w:val="0pt0"/>
                <w:color w:val="000000"/>
              </w:rPr>
              <w:t>Содержание учебного материала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left="120" w:firstLine="0"/>
              <w:jc w:val="left"/>
            </w:pPr>
            <w:r>
              <w:rPr>
                <w:rStyle w:val="10"/>
                <w:color w:val="000000"/>
              </w:rPr>
              <w:t>Волейбол.</w:t>
            </w:r>
            <w:r>
              <w:rPr>
                <w:rStyle w:val="10pt3"/>
                <w:color w:val="000000"/>
              </w:rPr>
              <w:t xml:space="preserve"> </w:t>
            </w:r>
            <w:r>
              <w:rPr>
                <w:rStyle w:val="0pt0"/>
                <w:color w:val="000000"/>
              </w:rPr>
              <w:t>Стойки в волейболе. Перемещение по площадке. Подача мяча: нижняя прямая, нижняя боковая, верхняя прямая, верхняя боковая. Приём мяча. Передачи мяча. Нападающие удары. Бло</w:t>
            </w:r>
            <w:r>
              <w:rPr>
                <w:rStyle w:val="0pt0"/>
                <w:color w:val="000000"/>
              </w:rPr>
              <w:softHyphen/>
              <w:t>кирование нападающего удара. Страховка у сетки. Расстановка игроков. Тактика игры в защите, в нападении. Индивидуальные действия игроков с мячом, без мяча. Групповые и командные дей</w:t>
            </w:r>
            <w:r>
              <w:rPr>
                <w:rStyle w:val="0pt0"/>
                <w:color w:val="000000"/>
              </w:rPr>
              <w:softHyphen/>
              <w:t>ствия игроков. Взаимодействие игроков. Учебная игра.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firstLine="0"/>
              <w:jc w:val="both"/>
            </w:pPr>
            <w:r>
              <w:rPr>
                <w:rStyle w:val="10"/>
                <w:color w:val="000000"/>
              </w:rPr>
              <w:t>Баскетбол.</w:t>
            </w:r>
            <w:r>
              <w:rPr>
                <w:rStyle w:val="10pt3"/>
                <w:color w:val="000000"/>
              </w:rPr>
              <w:t xml:space="preserve"> </w:t>
            </w:r>
            <w:r>
              <w:rPr>
                <w:rStyle w:val="0pt0"/>
                <w:color w:val="000000"/>
              </w:rPr>
              <w:t>Перемещения по площадке. Ведение мяча. Передачи мяча: двумя руками от груди, с отскоком от пола, одной рукой от плеча, снизу, сбоку. Ловля мяча: двумя руками на уровне груди, «высокого мяча», с отскоком от пола. Броски мяча по кольцу с места, в движении. Тактика игры в нападении. Индивидуальные действия игрока без мяча и с мячом, групповые и командные дей</w:t>
            </w:r>
            <w:r>
              <w:rPr>
                <w:rStyle w:val="0pt0"/>
                <w:color w:val="000000"/>
              </w:rPr>
              <w:softHyphen/>
              <w:t>ствия игроков. Тактика игры в защите. Групповые и командные действия игроков. Двусторонняя игра.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left="120" w:firstLine="0"/>
              <w:jc w:val="left"/>
            </w:pPr>
            <w:r>
              <w:rPr>
                <w:rStyle w:val="10"/>
                <w:color w:val="000000"/>
              </w:rPr>
              <w:t>Футбол.</w:t>
            </w:r>
            <w:r>
              <w:rPr>
                <w:rStyle w:val="10pt3"/>
                <w:color w:val="000000"/>
              </w:rPr>
              <w:t xml:space="preserve"> </w:t>
            </w:r>
            <w:r>
              <w:rPr>
                <w:rStyle w:val="0pt0"/>
                <w:color w:val="000000"/>
              </w:rPr>
              <w:t>Перемещение по полю. Ведение мяча. Передачи мяча. Удары по мячу ногой, головой. Остановка мяча ногой. Приём мяча ногой, головой. Удары по воротам. Обманные движения. Об</w:t>
            </w:r>
            <w:r>
              <w:rPr>
                <w:rStyle w:val="0pt0"/>
                <w:color w:val="000000"/>
              </w:rPr>
              <w:softHyphen/>
              <w:t>водка соперника, отбор мяча. Тактика игры в защите, в нападении. Техника и тактика игры врата</w:t>
            </w:r>
            <w:r>
              <w:rPr>
                <w:rStyle w:val="0pt0"/>
                <w:color w:val="000000"/>
              </w:rPr>
              <w:softHyphen/>
              <w:t>ря. Взаимодействие игроков. Учебная игра.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left="120" w:firstLine="0"/>
              <w:jc w:val="left"/>
            </w:pPr>
            <w:r>
              <w:rPr>
                <w:rStyle w:val="10"/>
                <w:color w:val="000000"/>
              </w:rPr>
              <w:t>Бадминтон.</w:t>
            </w:r>
            <w:r>
              <w:rPr>
                <w:rStyle w:val="10pt3"/>
                <w:color w:val="000000"/>
              </w:rPr>
              <w:t xml:space="preserve"> </w:t>
            </w:r>
            <w:r>
              <w:rPr>
                <w:rStyle w:val="0pt0"/>
                <w:color w:val="000000"/>
              </w:rPr>
              <w:t>Способы хватки ракетки, игровые стойки, передвижения по площадке, жонглирова</w:t>
            </w:r>
            <w:r>
              <w:rPr>
                <w:rStyle w:val="0pt0"/>
                <w:color w:val="000000"/>
              </w:rPr>
              <w:softHyphen/>
              <w:t>ние воланом. Удары сверху, снизу, сбоку. Подачи снизу, сбоку. Приём волана. Тактика игры в бад</w:t>
            </w:r>
            <w:r>
              <w:rPr>
                <w:rStyle w:val="0pt0"/>
                <w:color w:val="000000"/>
              </w:rPr>
              <w:softHyphen/>
              <w:t xml:space="preserve">минтон. Защитные, контратакующие, нападающие тактические действия. Двусторонняя игра. </w:t>
            </w:r>
            <w:r>
              <w:rPr>
                <w:rStyle w:val="10"/>
                <w:color w:val="000000"/>
              </w:rPr>
              <w:t>Настольный теннис.</w:t>
            </w:r>
            <w:r>
              <w:rPr>
                <w:rStyle w:val="10pt3"/>
                <w:color w:val="000000"/>
              </w:rPr>
              <w:t xml:space="preserve"> </w:t>
            </w:r>
            <w:r>
              <w:rPr>
                <w:rStyle w:val="0pt0"/>
                <w:color w:val="000000"/>
              </w:rPr>
              <w:t xml:space="preserve">Стойки игрока. Способы держания ракетки. Передвижения: </w:t>
            </w:r>
            <w:proofErr w:type="spellStart"/>
            <w:r>
              <w:rPr>
                <w:rStyle w:val="0pt0"/>
                <w:color w:val="000000"/>
              </w:rPr>
              <w:t>бесшажные</w:t>
            </w:r>
            <w:proofErr w:type="spellEnd"/>
            <w:r>
              <w:rPr>
                <w:rStyle w:val="0pt0"/>
                <w:color w:val="000000"/>
              </w:rPr>
              <w:t xml:space="preserve">, шаги, прыжки, рывки. Технические приёмы: подача, подрезка, срезка, накат, поставка, топ-спин, </w:t>
            </w:r>
            <w:proofErr w:type="spellStart"/>
            <w:r>
              <w:rPr>
                <w:rStyle w:val="0pt0"/>
                <w:color w:val="000000"/>
              </w:rPr>
              <w:t>топс</w:t>
            </w:r>
            <w:proofErr w:type="spellEnd"/>
            <w:r>
              <w:rPr>
                <w:rStyle w:val="0pt0"/>
                <w:color w:val="000000"/>
              </w:rPr>
              <w:t>-удар, сеча. Тактика игры. Стили игры. Тактические комбинации. Тактика одиночной и парной игры. Двусторонняя игра.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  <w:r>
              <w:rPr>
                <w:rStyle w:val="0pt0"/>
                <w:color w:val="000000"/>
              </w:rPr>
              <w:t>72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  <w:r>
              <w:rPr>
                <w:rStyle w:val="0pt0"/>
                <w:color w:val="000000"/>
              </w:rPr>
              <w:t>ОК 08</w:t>
            </w:r>
          </w:p>
        </w:tc>
      </w:tr>
      <w:tr w:rsidR="00CA3A72" w:rsidTr="00CA3A72">
        <w:trPr>
          <w:trHeight w:hRule="exact" w:val="264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  <w:r>
              <w:rPr>
                <w:rStyle w:val="0pt0"/>
                <w:color w:val="000000"/>
              </w:rPr>
              <w:t>в том числе: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</w:p>
        </w:tc>
      </w:tr>
      <w:tr w:rsidR="00CA3A72" w:rsidTr="00CA3A72">
        <w:trPr>
          <w:trHeight w:hRule="exact" w:val="1541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left="120" w:firstLine="0"/>
              <w:jc w:val="left"/>
            </w:pPr>
            <w:r>
              <w:rPr>
                <w:rStyle w:val="10"/>
                <w:color w:val="000000"/>
              </w:rPr>
              <w:t>практические занятия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left="120" w:firstLine="0"/>
              <w:jc w:val="left"/>
            </w:pPr>
            <w:r>
              <w:rPr>
                <w:rStyle w:val="0pt0"/>
                <w:color w:val="000000"/>
              </w:rPr>
              <w:t xml:space="preserve">Разучивание, закрепление и совершенствование техники двигательных действий, </w:t>
            </w:r>
            <w:proofErr w:type="spellStart"/>
            <w:r>
              <w:rPr>
                <w:rStyle w:val="0pt0"/>
                <w:color w:val="000000"/>
              </w:rPr>
              <w:t>технико</w:t>
            </w:r>
            <w:r>
              <w:rPr>
                <w:rStyle w:val="0pt0"/>
                <w:color w:val="000000"/>
              </w:rPr>
              <w:softHyphen/>
              <w:t>тактических</w:t>
            </w:r>
            <w:proofErr w:type="spellEnd"/>
            <w:r>
              <w:rPr>
                <w:rStyle w:val="0pt0"/>
                <w:color w:val="000000"/>
              </w:rPr>
              <w:t xml:space="preserve"> приёмов игры. Тренировка быстроты, выносливости, координации движений, ско</w:t>
            </w:r>
            <w:r>
              <w:rPr>
                <w:rStyle w:val="0pt0"/>
                <w:color w:val="000000"/>
              </w:rPr>
              <w:softHyphen/>
              <w:t xml:space="preserve">ростно-силовых качеств и способностей. Тренировочные игры, двусторонние игры на счёт. Выполнение контрольных нормативов по элементам техники спортивных игр, </w:t>
            </w:r>
            <w:proofErr w:type="spellStart"/>
            <w:r>
              <w:rPr>
                <w:rStyle w:val="0pt0"/>
                <w:color w:val="000000"/>
              </w:rPr>
              <w:t>технико</w:t>
            </w:r>
            <w:r>
              <w:rPr>
                <w:rStyle w:val="0pt0"/>
                <w:color w:val="000000"/>
              </w:rPr>
              <w:softHyphen/>
              <w:t>тактических</w:t>
            </w:r>
            <w:proofErr w:type="spellEnd"/>
            <w:r>
              <w:rPr>
                <w:rStyle w:val="0pt0"/>
                <w:color w:val="000000"/>
              </w:rPr>
              <w:t xml:space="preserve"> приёмов игры.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  <w:r>
              <w:rPr>
                <w:rStyle w:val="10"/>
                <w:color w:val="000000"/>
              </w:rPr>
              <w:t>52</w:t>
            </w: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</w:p>
        </w:tc>
      </w:tr>
      <w:tr w:rsidR="00CA3A72" w:rsidTr="00CA3A72">
        <w:trPr>
          <w:trHeight w:hRule="exact" w:val="773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rPr>
                <w:sz w:val="10"/>
                <w:szCs w:val="10"/>
              </w:rPr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firstLine="0"/>
              <w:jc w:val="both"/>
            </w:pPr>
            <w:r>
              <w:rPr>
                <w:rStyle w:val="10"/>
                <w:color w:val="000000"/>
              </w:rPr>
              <w:t xml:space="preserve">самостоятельная работа </w:t>
            </w:r>
            <w:proofErr w:type="gramStart"/>
            <w:r>
              <w:rPr>
                <w:rStyle w:val="10"/>
                <w:color w:val="000000"/>
              </w:rPr>
              <w:t>обучающихся</w:t>
            </w:r>
            <w:proofErr w:type="gramEnd"/>
          </w:p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firstLine="0"/>
              <w:jc w:val="both"/>
            </w:pPr>
            <w:r>
              <w:rPr>
                <w:rStyle w:val="0pt0"/>
                <w:color w:val="000000"/>
              </w:rPr>
              <w:t>Совершенствование техники и тактики спортивных игр. Выполнение двигательных действий, свя</w:t>
            </w:r>
            <w:r>
              <w:rPr>
                <w:rStyle w:val="0pt0"/>
                <w:color w:val="000000"/>
              </w:rPr>
              <w:softHyphen/>
              <w:t>зок, комбинаций, комплексов.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  <w:r>
              <w:rPr>
                <w:rStyle w:val="10"/>
                <w:color w:val="000000"/>
              </w:rPr>
              <w:t>20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rPr>
                <w:sz w:val="10"/>
                <w:szCs w:val="10"/>
              </w:rPr>
            </w:pPr>
          </w:p>
        </w:tc>
      </w:tr>
      <w:tr w:rsidR="00CA3A72" w:rsidTr="00CA3A72">
        <w:trPr>
          <w:trHeight w:hRule="exact" w:val="1277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45" w:lineRule="exact"/>
              <w:ind w:firstLine="0"/>
            </w:pPr>
            <w:r>
              <w:rPr>
                <w:rStyle w:val="0pt0"/>
                <w:color w:val="000000"/>
              </w:rPr>
              <w:t>Тема 4.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45" w:lineRule="exact"/>
              <w:ind w:firstLine="0"/>
            </w:pPr>
            <w:r>
              <w:rPr>
                <w:rStyle w:val="0pt0"/>
                <w:color w:val="000000"/>
              </w:rPr>
              <w:t>Лыжная подго</w:t>
            </w:r>
            <w:r>
              <w:rPr>
                <w:rStyle w:val="0pt0"/>
                <w:color w:val="000000"/>
              </w:rPr>
              <w:softHyphen/>
              <w:t>товка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9pt"/>
                <w:color w:val="000000"/>
              </w:rPr>
              <w:t>(в случае отсут</w:t>
            </w:r>
            <w:r>
              <w:rPr>
                <w:rStyle w:val="9pt"/>
                <w:color w:val="000000"/>
              </w:rPr>
              <w:softHyphen/>
              <w:t xml:space="preserve">ствия снега может быть </w:t>
            </w:r>
            <w:proofErr w:type="gramStart"/>
            <w:r>
              <w:rPr>
                <w:rStyle w:val="9pt"/>
                <w:color w:val="000000"/>
              </w:rPr>
              <w:t>заменена</w:t>
            </w:r>
            <w:proofErr w:type="gramEnd"/>
            <w:r>
              <w:rPr>
                <w:rStyle w:val="9pt"/>
                <w:color w:val="000000"/>
              </w:rPr>
              <w:t xml:space="preserve"> кроссовой подго</w:t>
            </w:r>
            <w:r>
              <w:rPr>
                <w:rStyle w:val="9pt"/>
                <w:color w:val="000000"/>
              </w:rPr>
              <w:softHyphen/>
              <w:t>товкой или конько</w:t>
            </w:r>
            <w:r>
              <w:rPr>
                <w:rStyle w:val="9pt"/>
                <w:color w:val="000000"/>
              </w:rPr>
              <w:softHyphen/>
              <w:t>бежной подготов</w:t>
            </w:r>
            <w:r>
              <w:rPr>
                <w:rStyle w:val="9pt"/>
                <w:color w:val="000000"/>
              </w:rPr>
              <w:softHyphen/>
              <w:t>кой)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firstLine="0"/>
              <w:jc w:val="both"/>
            </w:pPr>
            <w:r>
              <w:rPr>
                <w:rStyle w:val="0pt0"/>
                <w:color w:val="000000"/>
              </w:rPr>
              <w:t>Содержание учебного материала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firstLine="0"/>
              <w:jc w:val="both"/>
            </w:pPr>
            <w:r>
              <w:rPr>
                <w:rStyle w:val="0pt0"/>
                <w:color w:val="000000"/>
              </w:rPr>
              <w:t xml:space="preserve">Одновременные </w:t>
            </w:r>
            <w:proofErr w:type="spellStart"/>
            <w:r>
              <w:rPr>
                <w:rStyle w:val="0pt0"/>
                <w:color w:val="000000"/>
              </w:rPr>
              <w:t>бесшажный</w:t>
            </w:r>
            <w:proofErr w:type="spellEnd"/>
            <w:r>
              <w:rPr>
                <w:rStyle w:val="0pt0"/>
                <w:color w:val="000000"/>
              </w:rPr>
              <w:t xml:space="preserve">, одношажный, </w:t>
            </w:r>
            <w:proofErr w:type="spellStart"/>
            <w:r>
              <w:rPr>
                <w:rStyle w:val="0pt0"/>
                <w:color w:val="000000"/>
              </w:rPr>
              <w:t>двухшажный</w:t>
            </w:r>
            <w:proofErr w:type="spellEnd"/>
            <w:r>
              <w:rPr>
                <w:rStyle w:val="0pt0"/>
                <w:color w:val="000000"/>
              </w:rPr>
              <w:t xml:space="preserve"> классический ход и попеременные лыж</w:t>
            </w:r>
            <w:r>
              <w:rPr>
                <w:rStyle w:val="0pt0"/>
                <w:color w:val="000000"/>
              </w:rPr>
              <w:softHyphen/>
              <w:t xml:space="preserve">ные ходы. </w:t>
            </w:r>
            <w:proofErr w:type="spellStart"/>
            <w:r>
              <w:rPr>
                <w:rStyle w:val="0pt0"/>
                <w:color w:val="000000"/>
              </w:rPr>
              <w:t>Полуконьковый</w:t>
            </w:r>
            <w:proofErr w:type="spellEnd"/>
            <w:r>
              <w:rPr>
                <w:rStyle w:val="0pt0"/>
                <w:color w:val="000000"/>
              </w:rPr>
              <w:t xml:space="preserve"> и коньковый ход. Передвижение по пересечённой местности. Повороты, торможения, прохождение спусков, подъемов. Прыжки на лыжах с малого трамплина. Прохожде</w:t>
            </w:r>
            <w:r>
              <w:rPr>
                <w:rStyle w:val="0pt0"/>
                <w:color w:val="000000"/>
              </w:rPr>
              <w:softHyphen/>
              <w:t>ние дистанций до 5 км (девушки), до 10 км (юноши).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  <w:r>
              <w:rPr>
                <w:rStyle w:val="0pt0"/>
                <w:color w:val="000000"/>
              </w:rPr>
              <w:t>14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  <w:r>
              <w:rPr>
                <w:rStyle w:val="0pt0"/>
                <w:color w:val="000000"/>
              </w:rPr>
              <w:t>ОК 08</w:t>
            </w:r>
          </w:p>
        </w:tc>
      </w:tr>
      <w:tr w:rsidR="00CA3A72" w:rsidTr="00CA3A72">
        <w:trPr>
          <w:trHeight w:hRule="exact" w:val="264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  <w:r>
              <w:rPr>
                <w:rStyle w:val="0pt0"/>
                <w:color w:val="000000"/>
              </w:rPr>
              <w:t>в том числе: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</w:p>
        </w:tc>
      </w:tr>
      <w:tr w:rsidR="00CA3A72" w:rsidTr="00CA3A72">
        <w:trPr>
          <w:trHeight w:hRule="exact" w:val="1022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firstLine="0"/>
              <w:jc w:val="both"/>
            </w:pPr>
            <w:r>
              <w:rPr>
                <w:rStyle w:val="10"/>
                <w:color w:val="000000"/>
              </w:rPr>
              <w:t>практические занятия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firstLine="0"/>
              <w:jc w:val="both"/>
            </w:pPr>
            <w:r>
              <w:rPr>
                <w:rStyle w:val="0pt0"/>
                <w:color w:val="000000"/>
              </w:rPr>
              <w:t>Разучивание, закрепление и совершенствование основных элементов техники катания на лыжах. Тренировка быстроты, выносливости, координации движений, скоростно-силовых качеств и спо</w:t>
            </w:r>
            <w:r>
              <w:rPr>
                <w:rStyle w:val="0pt0"/>
                <w:color w:val="000000"/>
              </w:rPr>
              <w:softHyphen/>
              <w:t>собностей.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  <w:r>
              <w:rPr>
                <w:rStyle w:val="10"/>
                <w:color w:val="000000"/>
              </w:rPr>
              <w:t>10</w:t>
            </w: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</w:p>
        </w:tc>
      </w:tr>
      <w:tr w:rsidR="00CA3A72" w:rsidTr="00CA3A72">
        <w:trPr>
          <w:trHeight w:hRule="exact" w:val="571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45" w:lineRule="exact"/>
              <w:ind w:left="120" w:firstLine="0"/>
              <w:jc w:val="left"/>
            </w:pPr>
            <w:r>
              <w:rPr>
                <w:rStyle w:val="10"/>
                <w:color w:val="000000"/>
              </w:rPr>
              <w:t xml:space="preserve">самостоятельная работа обучающихся </w:t>
            </w:r>
            <w:r>
              <w:rPr>
                <w:rStyle w:val="0pt0"/>
                <w:color w:val="000000"/>
              </w:rPr>
              <w:t>Катание на лыжах/коньках, бег в свободное время.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  <w:r>
              <w:rPr>
                <w:rStyle w:val="10"/>
                <w:color w:val="000000"/>
              </w:rPr>
              <w:t>4</w:t>
            </w: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</w:p>
        </w:tc>
      </w:tr>
      <w:tr w:rsidR="00CA3A72" w:rsidTr="00CA3A72">
        <w:trPr>
          <w:trHeight w:hRule="exact" w:val="2539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45" w:lineRule="exact"/>
              <w:ind w:firstLine="0"/>
            </w:pPr>
            <w:r>
              <w:rPr>
                <w:rStyle w:val="0pt0"/>
                <w:color w:val="000000"/>
              </w:rPr>
              <w:t>Тема 5.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45" w:lineRule="exact"/>
              <w:ind w:firstLine="0"/>
            </w:pPr>
            <w:r>
              <w:rPr>
                <w:rStyle w:val="0pt0"/>
                <w:color w:val="000000"/>
              </w:rPr>
              <w:t>Атлетическая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45" w:lineRule="exact"/>
              <w:ind w:firstLine="0"/>
            </w:pPr>
            <w:r>
              <w:rPr>
                <w:rStyle w:val="0pt0"/>
                <w:color w:val="000000"/>
              </w:rPr>
              <w:t>гимнастика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firstLine="0"/>
              <w:jc w:val="both"/>
            </w:pPr>
            <w:r>
              <w:rPr>
                <w:rStyle w:val="0pt0"/>
                <w:color w:val="000000"/>
              </w:rPr>
              <w:t>Содержание учебного материала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firstLine="0"/>
              <w:jc w:val="both"/>
            </w:pPr>
            <w:r>
              <w:rPr>
                <w:rStyle w:val="0pt0"/>
                <w:color w:val="000000"/>
              </w:rPr>
              <w:t xml:space="preserve">Особенности составления комплексов атлетической гимнастики в зависимости от решаемых задач. Особенности использования атлетической гимнастики как средства физической подготовки к службе в армии. Упражнения на блочных тренажёрах для развития основных мышечных группы. Упражнения со свободными весами: гантелями, штангами, </w:t>
            </w:r>
            <w:proofErr w:type="spellStart"/>
            <w:r>
              <w:rPr>
                <w:rStyle w:val="0pt0"/>
                <w:color w:val="000000"/>
              </w:rPr>
              <w:t>бодибарами</w:t>
            </w:r>
            <w:proofErr w:type="spellEnd"/>
            <w:r>
              <w:rPr>
                <w:rStyle w:val="0pt0"/>
                <w:color w:val="000000"/>
              </w:rPr>
              <w:t>. Упражнения с собствен</w:t>
            </w:r>
            <w:r>
              <w:rPr>
                <w:rStyle w:val="0pt0"/>
                <w:color w:val="000000"/>
              </w:rPr>
              <w:softHyphen/>
              <w:t>ным весом. Техника выполнения упражнений. Методы регулирования нагрузки: изменение веса, исходного положения упражнения, количества повторений. Комплексы упражнений для акценти</w:t>
            </w:r>
            <w:r>
              <w:rPr>
                <w:rStyle w:val="0pt0"/>
                <w:color w:val="000000"/>
              </w:rPr>
              <w:softHyphen/>
              <w:t>рованного развития определённых мышечных групп. Круговая тренировка. Акцентированное раз</w:t>
            </w:r>
            <w:r>
              <w:rPr>
                <w:rStyle w:val="0pt0"/>
                <w:color w:val="000000"/>
              </w:rPr>
              <w:softHyphen/>
              <w:t>витие гибкости в процессе занятий атлетической гимнастикой на основе включения специальных упражнений и их сочетания.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  <w:r>
              <w:rPr>
                <w:rStyle w:val="0pt0"/>
                <w:color w:val="000000"/>
              </w:rPr>
              <w:t>20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  <w:r>
              <w:rPr>
                <w:rStyle w:val="0pt0"/>
                <w:color w:val="000000"/>
              </w:rPr>
              <w:t>ОК 08</w:t>
            </w:r>
          </w:p>
        </w:tc>
      </w:tr>
      <w:tr w:rsidR="00CA3A72" w:rsidTr="00CA3A72">
        <w:trPr>
          <w:trHeight w:hRule="exact" w:val="283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  <w:r>
              <w:rPr>
                <w:rStyle w:val="0pt0"/>
                <w:color w:val="000000"/>
              </w:rPr>
              <w:t>в том числе: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</w:p>
        </w:tc>
      </w:tr>
      <w:tr w:rsidR="00CA3A72" w:rsidTr="00CA3A72">
        <w:trPr>
          <w:trHeight w:hRule="exact" w:val="1022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firstLine="0"/>
              <w:jc w:val="both"/>
            </w:pPr>
            <w:r>
              <w:rPr>
                <w:rStyle w:val="10"/>
                <w:color w:val="000000"/>
              </w:rPr>
              <w:t>практические занятия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firstLine="0"/>
              <w:jc w:val="both"/>
            </w:pPr>
            <w:r>
              <w:rPr>
                <w:rStyle w:val="0pt0"/>
                <w:color w:val="000000"/>
              </w:rPr>
              <w:t>Разучивание, закрепление и совершенствование основных элементов техники выполнения упраж</w:t>
            </w:r>
            <w:r>
              <w:rPr>
                <w:rStyle w:val="0pt0"/>
                <w:color w:val="000000"/>
              </w:rPr>
              <w:softHyphen/>
              <w:t>нений на тренажёрах, с отягощениями. Тренировка силовой выносливости, координации движе</w:t>
            </w:r>
            <w:r>
              <w:rPr>
                <w:rStyle w:val="0pt0"/>
                <w:color w:val="000000"/>
              </w:rPr>
              <w:softHyphen/>
              <w:t>ний, правильного дыхания, гибкости, скоростно-силовых качеств и способностей.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  <w:r>
              <w:rPr>
                <w:rStyle w:val="10"/>
                <w:color w:val="000000"/>
              </w:rPr>
              <w:t>14</w:t>
            </w: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</w:p>
        </w:tc>
      </w:tr>
      <w:tr w:rsidR="00CA3A72" w:rsidTr="00CA3A72">
        <w:trPr>
          <w:trHeight w:hRule="exact" w:val="538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left="120" w:firstLine="0"/>
              <w:jc w:val="left"/>
            </w:pPr>
            <w:r>
              <w:rPr>
                <w:rStyle w:val="10"/>
                <w:color w:val="000000"/>
              </w:rPr>
              <w:t xml:space="preserve">самостоятельная работа обучающихся </w:t>
            </w:r>
            <w:r>
              <w:rPr>
                <w:rStyle w:val="0pt0"/>
                <w:color w:val="000000"/>
              </w:rPr>
              <w:t>Выполнение комплексов физических упражнений.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  <w:r>
              <w:rPr>
                <w:rStyle w:val="10"/>
                <w:color w:val="000000"/>
              </w:rPr>
              <w:t>6</w:t>
            </w: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</w:p>
        </w:tc>
      </w:tr>
      <w:tr w:rsidR="00CA3A72" w:rsidTr="00CA3A72">
        <w:trPr>
          <w:trHeight w:hRule="exact" w:val="2040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left="160" w:firstLine="480"/>
              <w:jc w:val="left"/>
            </w:pPr>
            <w:r>
              <w:rPr>
                <w:rStyle w:val="0pt0"/>
                <w:color w:val="000000"/>
              </w:rPr>
              <w:t>Тема 6.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left="160" w:firstLine="480"/>
              <w:jc w:val="left"/>
            </w:pPr>
            <w:proofErr w:type="spellStart"/>
            <w:r>
              <w:rPr>
                <w:rStyle w:val="0pt0"/>
                <w:color w:val="000000"/>
              </w:rPr>
              <w:t>Военно</w:t>
            </w:r>
            <w:r>
              <w:rPr>
                <w:rStyle w:val="0pt0"/>
                <w:color w:val="000000"/>
              </w:rPr>
              <w:softHyphen/>
              <w:t>прикладная</w:t>
            </w:r>
            <w:proofErr w:type="spellEnd"/>
            <w:r>
              <w:rPr>
                <w:rStyle w:val="0pt0"/>
                <w:color w:val="000000"/>
              </w:rPr>
              <w:t xml:space="preserve"> физи</w:t>
            </w:r>
            <w:r>
              <w:rPr>
                <w:rStyle w:val="0pt0"/>
                <w:color w:val="000000"/>
              </w:rPr>
              <w:softHyphen/>
              <w:t>ческая подготовка</w:t>
            </w: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left="120" w:firstLine="0"/>
              <w:jc w:val="left"/>
            </w:pPr>
            <w:r>
              <w:rPr>
                <w:rStyle w:val="0pt0"/>
                <w:color w:val="000000"/>
              </w:rPr>
              <w:t>Содержание учебного материала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left="120" w:firstLine="0"/>
              <w:jc w:val="left"/>
            </w:pPr>
            <w:r>
              <w:rPr>
                <w:rStyle w:val="ab"/>
                <w:color w:val="000000"/>
              </w:rPr>
              <w:t>Строевая подготовка.</w:t>
            </w:r>
            <w:r>
              <w:rPr>
                <w:rStyle w:val="0pt0"/>
                <w:color w:val="000000"/>
              </w:rPr>
              <w:t xml:space="preserve"> Строевые приёмы, навыки чёткого и слаженного выполнения совместных действий в строю.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left="120" w:firstLine="0"/>
              <w:jc w:val="left"/>
            </w:pPr>
            <w:r>
              <w:rPr>
                <w:rStyle w:val="ab"/>
                <w:color w:val="000000"/>
              </w:rPr>
              <w:t>Физическая подготовка.</w:t>
            </w:r>
            <w:r>
              <w:rPr>
                <w:rStyle w:val="0pt0"/>
                <w:color w:val="000000"/>
              </w:rPr>
              <w:t xml:space="preserve"> </w:t>
            </w:r>
            <w:proofErr w:type="gramStart"/>
            <w:r>
              <w:rPr>
                <w:rStyle w:val="0pt0"/>
                <w:color w:val="000000"/>
              </w:rPr>
              <w:t>Основные приёмы борьбы (самбо, дзюдо, рукопашный бой): стойки, па</w:t>
            </w:r>
            <w:r>
              <w:rPr>
                <w:rStyle w:val="0pt0"/>
                <w:color w:val="000000"/>
              </w:rPr>
              <w:softHyphen/>
              <w:t xml:space="preserve">дения, </w:t>
            </w:r>
            <w:proofErr w:type="spellStart"/>
            <w:r>
              <w:rPr>
                <w:rStyle w:val="0pt0"/>
                <w:color w:val="000000"/>
              </w:rPr>
              <w:t>самостраховка</w:t>
            </w:r>
            <w:proofErr w:type="spellEnd"/>
            <w:r>
              <w:rPr>
                <w:rStyle w:val="0pt0"/>
                <w:color w:val="000000"/>
              </w:rPr>
              <w:t>, захваты, броски, подсечки, подхваты, подножки, болевые и удушающие приёмы, приёмы защиты, тактика борьбы.</w:t>
            </w:r>
            <w:proofErr w:type="gramEnd"/>
            <w:r>
              <w:rPr>
                <w:rStyle w:val="0pt0"/>
                <w:color w:val="000000"/>
              </w:rPr>
              <w:t xml:space="preserve"> Удары рукой и ногой, уход от ударов в рукопашном бою. Преодоление полосы препятствий. Безопорные и опорные прыжки, </w:t>
            </w:r>
            <w:proofErr w:type="spellStart"/>
            <w:r>
              <w:rPr>
                <w:rStyle w:val="0pt0"/>
                <w:color w:val="000000"/>
              </w:rPr>
              <w:t>перелезание</w:t>
            </w:r>
            <w:proofErr w:type="spellEnd"/>
            <w:r>
              <w:rPr>
                <w:rStyle w:val="0pt0"/>
                <w:color w:val="000000"/>
              </w:rPr>
              <w:t>, прыжки в глубину, соскакивания и выскакивания, передвижение по узкой опоре.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60" w:lineRule="exact"/>
              <w:ind w:firstLine="0"/>
            </w:pPr>
            <w:r>
              <w:rPr>
                <w:rStyle w:val="13pt"/>
                <w:color w:val="000000"/>
              </w:rPr>
              <w:t>20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  <w:r>
              <w:rPr>
                <w:rStyle w:val="0pt0"/>
                <w:color w:val="000000"/>
              </w:rPr>
              <w:t>ОК 08</w:t>
            </w:r>
          </w:p>
        </w:tc>
      </w:tr>
      <w:tr w:rsidR="00CA3A72" w:rsidTr="00CA3A72">
        <w:trPr>
          <w:trHeight w:hRule="exact" w:val="264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  <w:r>
              <w:rPr>
                <w:rStyle w:val="0pt0"/>
                <w:color w:val="000000"/>
              </w:rPr>
              <w:t>в том числе: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</w:p>
        </w:tc>
      </w:tr>
      <w:tr w:rsidR="00CA3A72" w:rsidTr="00CA3A72">
        <w:trPr>
          <w:trHeight w:hRule="exact" w:val="1272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left="680" w:firstLine="0"/>
              <w:jc w:val="left"/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left="120" w:firstLine="0"/>
              <w:jc w:val="left"/>
            </w:pPr>
            <w:r>
              <w:rPr>
                <w:rStyle w:val="ab"/>
                <w:color w:val="000000"/>
              </w:rPr>
              <w:t>практические занятия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left="120" w:firstLine="0"/>
              <w:jc w:val="left"/>
            </w:pPr>
            <w:r>
              <w:rPr>
                <w:rStyle w:val="0pt0"/>
                <w:color w:val="000000"/>
              </w:rPr>
              <w:t>Разучивание, закрепление и выполнение основных приёмов строевой подготовки. Разучивание, закрепление и совершенствование техники основных элементов борьбы. Разучивание, закрепление и совершенствование тактики ведения борьбы.</w:t>
            </w:r>
          </w:p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left="120" w:firstLine="0"/>
              <w:jc w:val="left"/>
            </w:pPr>
            <w:r>
              <w:rPr>
                <w:rStyle w:val="0pt0"/>
                <w:color w:val="000000"/>
              </w:rPr>
              <w:t>Разучивание, закрепление и совершенствование техники преодоления полосы препятствий.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  <w:r>
              <w:rPr>
                <w:rStyle w:val="ab"/>
                <w:color w:val="000000"/>
              </w:rPr>
              <w:t>14</w:t>
            </w: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</w:p>
        </w:tc>
      </w:tr>
      <w:tr w:rsidR="00CA3A72" w:rsidTr="00CA3A72">
        <w:trPr>
          <w:trHeight w:hRule="exact" w:val="571"/>
        </w:trPr>
        <w:tc>
          <w:tcPr>
            <w:tcW w:w="19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</w:p>
        </w:tc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50" w:lineRule="exact"/>
              <w:ind w:left="120" w:firstLine="0"/>
              <w:jc w:val="left"/>
            </w:pPr>
            <w:r>
              <w:rPr>
                <w:rStyle w:val="ab"/>
                <w:color w:val="000000"/>
              </w:rPr>
              <w:t xml:space="preserve">самостоятельная работа обучающихся </w:t>
            </w:r>
            <w:r>
              <w:rPr>
                <w:rStyle w:val="0pt0"/>
                <w:color w:val="000000"/>
              </w:rPr>
              <w:t>Выполнение комплексов физических упражнений.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  <w:r>
              <w:rPr>
                <w:rStyle w:val="ab"/>
                <w:color w:val="000000"/>
              </w:rPr>
              <w:t>6</w:t>
            </w: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10" w:lineRule="exact"/>
              <w:ind w:firstLine="0"/>
            </w:pPr>
          </w:p>
        </w:tc>
      </w:tr>
      <w:tr w:rsidR="00CA3A72" w:rsidTr="00CA3A72">
        <w:trPr>
          <w:trHeight w:hRule="exact" w:val="346"/>
        </w:trPr>
        <w:tc>
          <w:tcPr>
            <w:tcW w:w="1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60" w:lineRule="exact"/>
              <w:ind w:firstLine="0"/>
            </w:pPr>
            <w:r>
              <w:rPr>
                <w:rStyle w:val="13pt"/>
                <w:color w:val="000000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3A72" w:rsidRDefault="00CA3A72" w:rsidP="00CA3A72">
            <w:pPr>
              <w:pStyle w:val="a9"/>
              <w:shd w:val="clear" w:color="auto" w:fill="auto"/>
              <w:spacing w:after="0" w:line="260" w:lineRule="exact"/>
              <w:ind w:firstLine="0"/>
            </w:pPr>
            <w:r>
              <w:rPr>
                <w:rStyle w:val="13pt"/>
                <w:color w:val="000000"/>
              </w:rPr>
              <w:t>168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A72" w:rsidRDefault="00CA3A72" w:rsidP="00CA3A72">
            <w:pPr>
              <w:rPr>
                <w:sz w:val="10"/>
                <w:szCs w:val="10"/>
              </w:rPr>
            </w:pPr>
          </w:p>
        </w:tc>
      </w:tr>
    </w:tbl>
    <w:p w:rsidR="00CA3A72" w:rsidRDefault="00CA3A72" w:rsidP="00CA3A72">
      <w:pPr>
        <w:rPr>
          <w:rFonts w:ascii="Times New Roman" w:hAnsi="Times New Roman" w:cs="Times New Roman"/>
          <w:sz w:val="28"/>
          <w:szCs w:val="28"/>
        </w:rPr>
      </w:pPr>
    </w:p>
    <w:p w:rsidR="00CA3A72" w:rsidRDefault="00CA3A72" w:rsidP="00CA3A72">
      <w:pPr>
        <w:rPr>
          <w:rFonts w:ascii="Times New Roman" w:hAnsi="Times New Roman" w:cs="Times New Roman"/>
          <w:sz w:val="28"/>
          <w:szCs w:val="28"/>
        </w:rPr>
      </w:pPr>
    </w:p>
    <w:p w:rsidR="00CA3A72" w:rsidRDefault="00CA3A72" w:rsidP="00CA3A72">
      <w:pPr>
        <w:rPr>
          <w:rFonts w:ascii="Times New Roman" w:hAnsi="Times New Roman" w:cs="Times New Roman"/>
          <w:sz w:val="28"/>
          <w:szCs w:val="28"/>
        </w:rPr>
        <w:sectPr w:rsidR="00CA3A72" w:rsidSect="00CA3A7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A3A72" w:rsidRPr="00CA3A72" w:rsidRDefault="00CA3A72" w:rsidP="00CA3A7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A3A72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УСЛОВИЯ РЕАЛИЗАЦИИ УЧЕБНОЙ ДИСЦИПЛИНЫ</w:t>
      </w:r>
    </w:p>
    <w:p w:rsidR="00CA3A72" w:rsidRPr="00CA3A72" w:rsidRDefault="00CA3A72" w:rsidP="00CA3A72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bookmarkStart w:id="1" w:name="bookmark42"/>
      <w:r w:rsidRPr="00CA3A72">
        <w:rPr>
          <w:rFonts w:ascii="Times New Roman" w:hAnsi="Times New Roman" w:cs="Times New Roman"/>
          <w:sz w:val="28"/>
          <w:szCs w:val="28"/>
        </w:rPr>
        <w:t>Требования к минимальному материально-техническому обеспечению</w:t>
      </w:r>
      <w:bookmarkEnd w:id="1"/>
    </w:p>
    <w:p w:rsidR="00CA3A72" w:rsidRPr="00CA3A72" w:rsidRDefault="00CA3A72" w:rsidP="004460B7">
      <w:pPr>
        <w:jc w:val="both"/>
        <w:rPr>
          <w:rFonts w:ascii="Times New Roman" w:hAnsi="Times New Roman" w:cs="Times New Roman"/>
          <w:sz w:val="28"/>
          <w:szCs w:val="28"/>
        </w:rPr>
      </w:pPr>
      <w:r w:rsidRPr="00CA3A72">
        <w:rPr>
          <w:rFonts w:ascii="Times New Roman" w:hAnsi="Times New Roman" w:cs="Times New Roman"/>
          <w:sz w:val="28"/>
          <w:szCs w:val="28"/>
        </w:rPr>
        <w:t>Реализация учебной дисциплины требует наличия универсального спортивного зала, открытого стадиона широкого профиля с элементами полосы препятствий, лыжехранилища, оборудованных раздевалок.</w:t>
      </w:r>
    </w:p>
    <w:p w:rsidR="00CA3A72" w:rsidRPr="00CA3A72" w:rsidRDefault="00CA3A72" w:rsidP="004460B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3A72">
        <w:rPr>
          <w:rFonts w:ascii="Times New Roman" w:hAnsi="Times New Roman" w:cs="Times New Roman"/>
          <w:i/>
          <w:iCs/>
          <w:sz w:val="28"/>
          <w:szCs w:val="28"/>
        </w:rPr>
        <w:t xml:space="preserve">Спортивное оборудование: </w:t>
      </w:r>
      <w:r w:rsidRPr="00CA3A72">
        <w:rPr>
          <w:rFonts w:ascii="Times New Roman" w:hAnsi="Times New Roman" w:cs="Times New Roman"/>
          <w:sz w:val="28"/>
          <w:szCs w:val="28"/>
        </w:rPr>
        <w:t>баскетбольные, волейбольные, футбольные мячи; щиты, ворота, корзины, сетки, стойки, ракетки, теннисные мячи, воланы;</w:t>
      </w:r>
      <w:proofErr w:type="gramEnd"/>
      <w:r w:rsidRPr="00CA3A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3A72">
        <w:rPr>
          <w:rFonts w:ascii="Times New Roman" w:hAnsi="Times New Roman" w:cs="Times New Roman"/>
          <w:sz w:val="28"/>
          <w:szCs w:val="28"/>
        </w:rPr>
        <w:t>оборудование для силовых упражнений - гантели, ги</w:t>
      </w:r>
      <w:r w:rsidRPr="00CA3A72">
        <w:rPr>
          <w:rFonts w:ascii="Times New Roman" w:hAnsi="Times New Roman" w:cs="Times New Roman"/>
          <w:sz w:val="28"/>
          <w:szCs w:val="28"/>
        </w:rPr>
        <w:softHyphen/>
        <w:t>ри, утяжелители и пр.; гимнастическая перекладина, стойки и перекладина для прыжков в высоту, гимнастические скамейки, шведская стенка, маты, канат для перетягивания, ска</w:t>
      </w:r>
      <w:r w:rsidRPr="00CA3A72">
        <w:rPr>
          <w:rFonts w:ascii="Times New Roman" w:hAnsi="Times New Roman" w:cs="Times New Roman"/>
          <w:sz w:val="28"/>
          <w:szCs w:val="28"/>
        </w:rPr>
        <w:softHyphen/>
        <w:t>калки, мячи для метания, секундомеры, весы напольные, ростомер и пр.; колодки старто</w:t>
      </w:r>
      <w:r w:rsidRPr="00CA3A72">
        <w:rPr>
          <w:rFonts w:ascii="Times New Roman" w:hAnsi="Times New Roman" w:cs="Times New Roman"/>
          <w:sz w:val="28"/>
          <w:szCs w:val="28"/>
        </w:rPr>
        <w:softHyphen/>
        <w:t>вые, флажки, палочки эстафетные, гранаты учебные, рулетка металлическая; лыжный ин</w:t>
      </w:r>
      <w:r w:rsidRPr="00CA3A72">
        <w:rPr>
          <w:rFonts w:ascii="Times New Roman" w:hAnsi="Times New Roman" w:cs="Times New Roman"/>
          <w:sz w:val="28"/>
          <w:szCs w:val="28"/>
        </w:rPr>
        <w:softHyphen/>
        <w:t>вентарь.</w:t>
      </w:r>
      <w:proofErr w:type="gramEnd"/>
    </w:p>
    <w:p w:rsidR="00CA3A72" w:rsidRPr="00CA3A72" w:rsidRDefault="00CA3A72" w:rsidP="00CA3A72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CA3A72">
        <w:rPr>
          <w:rFonts w:ascii="Times New Roman" w:hAnsi="Times New Roman" w:cs="Times New Roman"/>
          <w:i/>
          <w:iCs/>
          <w:sz w:val="28"/>
          <w:szCs w:val="28"/>
        </w:rPr>
        <w:t>Технические средства обучения:</w:t>
      </w:r>
    </w:p>
    <w:p w:rsidR="00CA3A72" w:rsidRPr="00CA3A72" w:rsidRDefault="00CA3A72" w:rsidP="00CA3A7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A3A72">
        <w:rPr>
          <w:rFonts w:ascii="Times New Roman" w:hAnsi="Times New Roman" w:cs="Times New Roman"/>
          <w:sz w:val="28"/>
          <w:szCs w:val="28"/>
        </w:rPr>
        <w:t>компьютер с лицензионным программным обеспечением;</w:t>
      </w:r>
    </w:p>
    <w:p w:rsidR="00CA3A72" w:rsidRPr="00CA3A72" w:rsidRDefault="00CA3A72" w:rsidP="00CA3A7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A3A72">
        <w:rPr>
          <w:rFonts w:ascii="Times New Roman" w:hAnsi="Times New Roman" w:cs="Times New Roman"/>
          <w:sz w:val="28"/>
          <w:szCs w:val="28"/>
        </w:rPr>
        <w:t>мультимедиа проектор, электронные носители с записями комплексов упражнений.</w:t>
      </w:r>
    </w:p>
    <w:p w:rsidR="00CA3A72" w:rsidRPr="00CA3A72" w:rsidRDefault="00CA3A72" w:rsidP="00CA3A72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bookmarkStart w:id="2" w:name="bookmark43"/>
      <w:r w:rsidRPr="00CA3A72">
        <w:rPr>
          <w:rFonts w:ascii="Times New Roman" w:hAnsi="Times New Roman" w:cs="Times New Roman"/>
          <w:sz w:val="28"/>
          <w:szCs w:val="28"/>
        </w:rPr>
        <w:t>Информационное обеспечение реализации программы</w:t>
      </w:r>
      <w:bookmarkEnd w:id="2"/>
    </w:p>
    <w:p w:rsidR="00CA3A72" w:rsidRPr="00CA3A72" w:rsidRDefault="00CA3A72" w:rsidP="00CA3A72">
      <w:pPr>
        <w:rPr>
          <w:rFonts w:ascii="Times New Roman" w:hAnsi="Times New Roman" w:cs="Times New Roman"/>
          <w:sz w:val="28"/>
          <w:szCs w:val="28"/>
        </w:rPr>
      </w:pPr>
      <w:r w:rsidRPr="00CA3A72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CA3A72" w:rsidRPr="00CA3A72" w:rsidRDefault="00CA3A72" w:rsidP="00CA3A72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bookmarkStart w:id="3" w:name="bookmark44"/>
      <w:r w:rsidRPr="00CA3A72">
        <w:rPr>
          <w:rFonts w:ascii="Times New Roman" w:hAnsi="Times New Roman" w:cs="Times New Roman"/>
          <w:sz w:val="28"/>
          <w:szCs w:val="28"/>
        </w:rPr>
        <w:t>Печатные издания</w:t>
      </w:r>
      <w:bookmarkEnd w:id="3"/>
    </w:p>
    <w:p w:rsidR="00CA3A72" w:rsidRPr="00CA3A72" w:rsidRDefault="00CA3A72" w:rsidP="00CA3A72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A3A72">
        <w:rPr>
          <w:rFonts w:ascii="Times New Roman" w:hAnsi="Times New Roman" w:cs="Times New Roman"/>
          <w:sz w:val="28"/>
          <w:szCs w:val="28"/>
        </w:rPr>
        <w:t>Бишаева</w:t>
      </w:r>
      <w:proofErr w:type="spellEnd"/>
      <w:r w:rsidRPr="00CA3A72">
        <w:rPr>
          <w:rFonts w:ascii="Times New Roman" w:hAnsi="Times New Roman" w:cs="Times New Roman"/>
          <w:sz w:val="28"/>
          <w:szCs w:val="28"/>
        </w:rPr>
        <w:t xml:space="preserve"> А.А. Физическая культура. - М.: Издательский центр «Академия», 2013. - 304 с.</w:t>
      </w:r>
    </w:p>
    <w:p w:rsidR="00CA3A72" w:rsidRPr="00CA3A72" w:rsidRDefault="00CA3A72" w:rsidP="00CA3A72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A3A72">
        <w:rPr>
          <w:rFonts w:ascii="Times New Roman" w:hAnsi="Times New Roman" w:cs="Times New Roman"/>
          <w:sz w:val="28"/>
          <w:szCs w:val="28"/>
        </w:rPr>
        <w:t>Муллер</w:t>
      </w:r>
      <w:proofErr w:type="spellEnd"/>
      <w:r w:rsidRPr="00CA3A72">
        <w:rPr>
          <w:rFonts w:ascii="Times New Roman" w:hAnsi="Times New Roman" w:cs="Times New Roman"/>
          <w:sz w:val="28"/>
          <w:szCs w:val="28"/>
        </w:rPr>
        <w:t xml:space="preserve"> А.Б., </w:t>
      </w:r>
      <w:proofErr w:type="spellStart"/>
      <w:r w:rsidRPr="00CA3A72">
        <w:rPr>
          <w:rFonts w:ascii="Times New Roman" w:hAnsi="Times New Roman" w:cs="Times New Roman"/>
          <w:sz w:val="28"/>
          <w:szCs w:val="28"/>
        </w:rPr>
        <w:t>Дядичкина</w:t>
      </w:r>
      <w:proofErr w:type="spellEnd"/>
      <w:r w:rsidRPr="00CA3A72">
        <w:rPr>
          <w:rFonts w:ascii="Times New Roman" w:hAnsi="Times New Roman" w:cs="Times New Roman"/>
          <w:sz w:val="28"/>
          <w:szCs w:val="28"/>
        </w:rPr>
        <w:t xml:space="preserve"> Н.С., Богащенко Ю.А. Физическая культура. Учебник и практикум. - М.: </w:t>
      </w:r>
      <w:proofErr w:type="spellStart"/>
      <w:r w:rsidRPr="00CA3A7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CA3A72">
        <w:rPr>
          <w:rFonts w:ascii="Times New Roman" w:hAnsi="Times New Roman" w:cs="Times New Roman"/>
          <w:sz w:val="28"/>
          <w:szCs w:val="28"/>
        </w:rPr>
        <w:t>, 2017. - 424 с.</w:t>
      </w:r>
    </w:p>
    <w:p w:rsidR="00CA3A72" w:rsidRPr="00CA3A72" w:rsidRDefault="00CA3A72" w:rsidP="00CA3A72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bookmarkStart w:id="4" w:name="bookmark45"/>
      <w:r w:rsidRPr="00CA3A72">
        <w:rPr>
          <w:rFonts w:ascii="Times New Roman" w:hAnsi="Times New Roman" w:cs="Times New Roman"/>
          <w:sz w:val="28"/>
          <w:szCs w:val="28"/>
        </w:rPr>
        <w:t>Электронные издания (электронные ресурсы)</w:t>
      </w:r>
      <w:bookmarkEnd w:id="4"/>
    </w:p>
    <w:p w:rsidR="00CA3A72" w:rsidRPr="00DF6D5A" w:rsidRDefault="00CA3A72" w:rsidP="00DF6D5A">
      <w:pPr>
        <w:pStyle w:val="ad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F6D5A">
        <w:rPr>
          <w:rFonts w:ascii="Times New Roman" w:hAnsi="Times New Roman" w:cs="Times New Roman"/>
          <w:sz w:val="28"/>
          <w:szCs w:val="28"/>
        </w:rPr>
        <w:t>официальный сайт Олимпийского комитета России.</w:t>
      </w:r>
    </w:p>
    <w:p w:rsidR="00DF6D5A" w:rsidRPr="00DF6D5A" w:rsidRDefault="00DF6D5A" w:rsidP="00DF6D5A">
      <w:pPr>
        <w:pStyle w:val="ad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библиотечная система «Знаниум»</w:t>
      </w:r>
    </w:p>
    <w:p w:rsidR="00CA3A72" w:rsidRPr="00CA3A72" w:rsidRDefault="00CA3A72" w:rsidP="00CA3A72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bookmarkStart w:id="5" w:name="bookmark46"/>
      <w:r w:rsidRPr="00CA3A72">
        <w:rPr>
          <w:rFonts w:ascii="Times New Roman" w:hAnsi="Times New Roman" w:cs="Times New Roman"/>
          <w:sz w:val="28"/>
          <w:szCs w:val="28"/>
        </w:rPr>
        <w:t>Дополнительные источники</w:t>
      </w:r>
      <w:bookmarkEnd w:id="5"/>
    </w:p>
    <w:p w:rsidR="00CA3A72" w:rsidRPr="00CA3A72" w:rsidRDefault="00CA3A72" w:rsidP="00CA3A72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CA3A72">
        <w:rPr>
          <w:rFonts w:ascii="Times New Roman" w:hAnsi="Times New Roman" w:cs="Times New Roman"/>
          <w:sz w:val="28"/>
          <w:szCs w:val="28"/>
        </w:rPr>
        <w:lastRenderedPageBreak/>
        <w:t>Гринин Л.Е., Волкова-Алексеева Н.Е., Справочник учителя физической культуры. - М.: Учитель, 2016. - 118 с.</w:t>
      </w:r>
    </w:p>
    <w:p w:rsidR="00CA3A72" w:rsidRPr="00CA3A72" w:rsidRDefault="00CA3A72" w:rsidP="00CA3A72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CA3A72">
        <w:rPr>
          <w:rFonts w:ascii="Times New Roman" w:hAnsi="Times New Roman" w:cs="Times New Roman"/>
          <w:sz w:val="28"/>
          <w:szCs w:val="28"/>
        </w:rPr>
        <w:t>Каинов А.Н., Физическая культура: организация и проведение олимпиад. - М.: изда</w:t>
      </w:r>
      <w:r w:rsidRPr="00CA3A72">
        <w:rPr>
          <w:rFonts w:ascii="Times New Roman" w:hAnsi="Times New Roman" w:cs="Times New Roman"/>
          <w:sz w:val="28"/>
          <w:szCs w:val="28"/>
        </w:rPr>
        <w:softHyphen/>
        <w:t>тельство «Учитель», 2015. - 140 с.</w:t>
      </w:r>
    </w:p>
    <w:p w:rsidR="00CA3A72" w:rsidRDefault="00CA3A72" w:rsidP="00CA3A72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A3A72">
        <w:rPr>
          <w:rFonts w:ascii="Times New Roman" w:hAnsi="Times New Roman" w:cs="Times New Roman"/>
          <w:sz w:val="28"/>
          <w:szCs w:val="28"/>
        </w:rPr>
        <w:t>Погадаев</w:t>
      </w:r>
      <w:proofErr w:type="spellEnd"/>
      <w:r w:rsidRPr="00CA3A72">
        <w:rPr>
          <w:rFonts w:ascii="Times New Roman" w:hAnsi="Times New Roman" w:cs="Times New Roman"/>
          <w:sz w:val="28"/>
          <w:szCs w:val="28"/>
        </w:rPr>
        <w:t xml:space="preserve"> Г.И. Готовимся к выполнению нормативов ГТО: учебное пособие. - М.: Дрофа, 2016. - 192 с.</w:t>
      </w:r>
    </w:p>
    <w:p w:rsidR="00CA3A72" w:rsidRPr="00163662" w:rsidRDefault="00163662" w:rsidP="00163662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63662"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</w:t>
      </w:r>
    </w:p>
    <w:tbl>
      <w:tblPr>
        <w:tblW w:w="10928" w:type="dxa"/>
        <w:tblInd w:w="-7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3363"/>
        <w:gridCol w:w="3312"/>
      </w:tblGrid>
      <w:tr w:rsidR="00163662" w:rsidRPr="004460B7" w:rsidTr="004460B7">
        <w:trPr>
          <w:trHeight w:hRule="exact" w:val="49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63662" w:rsidRPr="004460B7" w:rsidRDefault="00163662" w:rsidP="00163662">
            <w:pPr>
              <w:widowControl w:val="0"/>
              <w:spacing w:after="0" w:line="200" w:lineRule="exact"/>
              <w:ind w:left="140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4460B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shd w:val="clear" w:color="auto" w:fill="FFFFFF"/>
                <w:lang w:eastAsia="ru-RU"/>
              </w:rPr>
              <w:t>Результаты обучения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63662" w:rsidRPr="004460B7" w:rsidRDefault="00163662" w:rsidP="00163662">
            <w:pPr>
              <w:widowControl w:val="0"/>
              <w:spacing w:after="0" w:line="200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4460B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shd w:val="clear" w:color="auto" w:fill="FFFFFF"/>
                <w:lang w:eastAsia="ru-RU"/>
              </w:rPr>
              <w:t>Критерии оценки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3662" w:rsidRPr="004460B7" w:rsidRDefault="00163662" w:rsidP="00163662">
            <w:pPr>
              <w:widowControl w:val="0"/>
              <w:spacing w:after="0" w:line="200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4460B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  <w:shd w:val="clear" w:color="auto" w:fill="FFFFFF"/>
                <w:lang w:eastAsia="ru-RU"/>
              </w:rPr>
              <w:t>Методы оценки</w:t>
            </w:r>
          </w:p>
        </w:tc>
      </w:tr>
      <w:tr w:rsidR="00163662" w:rsidRPr="004460B7" w:rsidTr="004460B7">
        <w:trPr>
          <w:trHeight w:hRule="exact" w:val="668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63662" w:rsidRPr="004460B7" w:rsidRDefault="00163662" w:rsidP="004460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460B7">
              <w:rPr>
                <w:rFonts w:ascii="Times New Roman" w:hAnsi="Times New Roman" w:cs="Times New Roman"/>
                <w:sz w:val="28"/>
                <w:szCs w:val="28"/>
              </w:rPr>
              <w:t>умения:</w:t>
            </w:r>
          </w:p>
          <w:p w:rsidR="00163662" w:rsidRPr="004460B7" w:rsidRDefault="00163662" w:rsidP="004460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460B7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</w:t>
            </w:r>
            <w:proofErr w:type="spellStart"/>
            <w:r w:rsidRPr="004460B7">
              <w:rPr>
                <w:rFonts w:ascii="Times New Roman" w:hAnsi="Times New Roman" w:cs="Times New Roman"/>
                <w:sz w:val="28"/>
                <w:szCs w:val="28"/>
              </w:rPr>
              <w:t>физкультурно</w:t>
            </w:r>
            <w:r w:rsidRPr="004460B7">
              <w:rPr>
                <w:rFonts w:ascii="Times New Roman" w:hAnsi="Times New Roman" w:cs="Times New Roman"/>
                <w:sz w:val="28"/>
                <w:szCs w:val="28"/>
              </w:rPr>
              <w:softHyphen/>
              <w:t>оздоровительную</w:t>
            </w:r>
            <w:proofErr w:type="spellEnd"/>
            <w:r w:rsidRPr="004460B7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 при выполнении строительно-монтажных работ, в том числе отделочных работ, ремонтных работ и работ по реконструкции и эксплуатации строительных объектов-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63662" w:rsidRPr="004460B7" w:rsidRDefault="00163662" w:rsidP="004460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460B7">
              <w:rPr>
                <w:rFonts w:ascii="Times New Roman" w:hAnsi="Times New Roman" w:cs="Times New Roman"/>
                <w:sz w:val="28"/>
                <w:szCs w:val="28"/>
              </w:rPr>
              <w:t>Демонстрирует навыки владения, тактикой в спортивных играх;</w:t>
            </w:r>
          </w:p>
          <w:p w:rsidR="00163662" w:rsidRPr="004460B7" w:rsidRDefault="00163662" w:rsidP="004460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460B7">
              <w:rPr>
                <w:rFonts w:ascii="Times New Roman" w:hAnsi="Times New Roman" w:cs="Times New Roman"/>
                <w:sz w:val="28"/>
                <w:szCs w:val="28"/>
              </w:rPr>
              <w:t>Владеет техниками выполнения двигательных действий;</w:t>
            </w:r>
          </w:p>
          <w:p w:rsidR="00163662" w:rsidRPr="004460B7" w:rsidRDefault="00163662" w:rsidP="004460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460B7"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 </w:t>
            </w:r>
            <w:proofErr w:type="spellStart"/>
            <w:r w:rsidRPr="004460B7">
              <w:rPr>
                <w:rFonts w:ascii="Times New Roman" w:hAnsi="Times New Roman" w:cs="Times New Roman"/>
                <w:sz w:val="28"/>
                <w:szCs w:val="28"/>
              </w:rPr>
              <w:t>тактико</w:t>
            </w:r>
            <w:r w:rsidRPr="004460B7">
              <w:rPr>
                <w:rFonts w:ascii="Times New Roman" w:hAnsi="Times New Roman" w:cs="Times New Roman"/>
                <w:sz w:val="28"/>
                <w:szCs w:val="28"/>
              </w:rPr>
              <w:softHyphen/>
              <w:t>технические</w:t>
            </w:r>
            <w:proofErr w:type="spellEnd"/>
            <w:r w:rsidRPr="004460B7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 в игре;</w:t>
            </w:r>
          </w:p>
          <w:p w:rsidR="00163662" w:rsidRPr="004460B7" w:rsidRDefault="00163662" w:rsidP="004460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460B7">
              <w:rPr>
                <w:rFonts w:ascii="Times New Roman" w:hAnsi="Times New Roman" w:cs="Times New Roman"/>
                <w:sz w:val="28"/>
                <w:szCs w:val="28"/>
              </w:rPr>
              <w:t>Выполняет требуемые элементы;</w:t>
            </w:r>
          </w:p>
          <w:p w:rsidR="00163662" w:rsidRPr="004460B7" w:rsidRDefault="00163662" w:rsidP="004460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460B7">
              <w:rPr>
                <w:rFonts w:ascii="Times New Roman" w:hAnsi="Times New Roman" w:cs="Times New Roman"/>
                <w:sz w:val="28"/>
                <w:szCs w:val="28"/>
              </w:rPr>
              <w:t>Применяет рациональные приемы двигательных функций в профессиональной деятельности</w:t>
            </w:r>
          </w:p>
          <w:p w:rsidR="00163662" w:rsidRPr="004460B7" w:rsidRDefault="00163662" w:rsidP="004460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460B7"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 средства профилактики перенапряжения </w:t>
            </w:r>
            <w:proofErr w:type="gramStart"/>
            <w:r w:rsidRPr="004460B7">
              <w:rPr>
                <w:rFonts w:ascii="Times New Roman" w:hAnsi="Times New Roman" w:cs="Times New Roman"/>
                <w:sz w:val="28"/>
                <w:szCs w:val="28"/>
              </w:rPr>
              <w:t>характерными</w:t>
            </w:r>
            <w:proofErr w:type="gramEnd"/>
            <w:r w:rsidRPr="004460B7">
              <w:rPr>
                <w:rFonts w:ascii="Times New Roman" w:hAnsi="Times New Roman" w:cs="Times New Roman"/>
                <w:sz w:val="28"/>
                <w:szCs w:val="28"/>
              </w:rPr>
              <w:t xml:space="preserve"> для данной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662" w:rsidRPr="004460B7" w:rsidRDefault="00163662" w:rsidP="004460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460B7">
              <w:rPr>
                <w:rFonts w:ascii="Times New Roman" w:hAnsi="Times New Roman" w:cs="Times New Roman"/>
                <w:sz w:val="28"/>
                <w:szCs w:val="28"/>
              </w:rPr>
              <w:t>Результаты тестирования</w:t>
            </w:r>
          </w:p>
          <w:p w:rsidR="00163662" w:rsidRPr="004460B7" w:rsidRDefault="00163662" w:rsidP="004460B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460B7">
              <w:rPr>
                <w:rFonts w:ascii="Times New Roman" w:hAnsi="Times New Roman" w:cs="Times New Roman"/>
                <w:sz w:val="28"/>
                <w:szCs w:val="28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</w:tbl>
    <w:p w:rsidR="00163662" w:rsidRPr="00163662" w:rsidRDefault="00163662" w:rsidP="004460B7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</w:p>
    <w:p w:rsidR="00CA3A72" w:rsidRPr="00CA3A72" w:rsidRDefault="00CA3A72" w:rsidP="004460B7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</w:p>
    <w:p w:rsidR="00CA3A72" w:rsidRPr="00CA3A72" w:rsidRDefault="00CA3A72" w:rsidP="00CA3A72">
      <w:pPr>
        <w:rPr>
          <w:rFonts w:ascii="Times New Roman" w:hAnsi="Times New Roman" w:cs="Times New Roman"/>
          <w:sz w:val="28"/>
          <w:szCs w:val="28"/>
        </w:rPr>
      </w:pPr>
    </w:p>
    <w:p w:rsidR="00CA3A72" w:rsidRPr="00CA3A72" w:rsidRDefault="00CA3A72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Pr="00CA3A72" w:rsidRDefault="005A2F56" w:rsidP="005A2F56">
      <w:pPr>
        <w:rPr>
          <w:rFonts w:ascii="Times New Roman" w:hAnsi="Times New Roman" w:cs="Times New Roman"/>
          <w:sz w:val="28"/>
          <w:szCs w:val="28"/>
        </w:rPr>
      </w:pPr>
    </w:p>
    <w:p w:rsidR="005A2F56" w:rsidRDefault="005A2F56"/>
    <w:sectPr w:rsidR="005A2F56" w:rsidSect="00CA3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D0D" w:rsidRDefault="00801D0D" w:rsidP="005A2F56">
      <w:pPr>
        <w:spacing w:after="0" w:line="240" w:lineRule="auto"/>
      </w:pPr>
      <w:r>
        <w:separator/>
      </w:r>
    </w:p>
  </w:endnote>
  <w:endnote w:type="continuationSeparator" w:id="0">
    <w:p w:rsidR="00801D0D" w:rsidRDefault="00801D0D" w:rsidP="005A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D0D" w:rsidRDefault="00801D0D" w:rsidP="005A2F56">
      <w:pPr>
        <w:spacing w:after="0" w:line="240" w:lineRule="auto"/>
      </w:pPr>
      <w:r>
        <w:separator/>
      </w:r>
    </w:p>
  </w:footnote>
  <w:footnote w:type="continuationSeparator" w:id="0">
    <w:p w:rsidR="00801D0D" w:rsidRDefault="00801D0D" w:rsidP="005A2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D"/>
    <w:multiLevelType w:val="multilevel"/>
    <w:tmpl w:val="0000007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1">
    <w:nsid w:val="000000B7"/>
    <w:multiLevelType w:val="multilevel"/>
    <w:tmpl w:val="000000B6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2">
    <w:nsid w:val="000000B9"/>
    <w:multiLevelType w:val="multilevel"/>
    <w:tmpl w:val="000000B8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3">
    <w:nsid w:val="000000BB"/>
    <w:multiLevelType w:val="multilevel"/>
    <w:tmpl w:val="000000BA"/>
    <w:lvl w:ilvl="0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4">
    <w:nsid w:val="000000BD"/>
    <w:multiLevelType w:val="multilevel"/>
    <w:tmpl w:val="000000B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5">
    <w:nsid w:val="000000BF"/>
    <w:multiLevelType w:val="multilevel"/>
    <w:tmpl w:val="000000B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6">
    <w:nsid w:val="000000C1"/>
    <w:multiLevelType w:val="multilevel"/>
    <w:tmpl w:val="000000C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7">
    <w:nsid w:val="7EE912EE"/>
    <w:multiLevelType w:val="hybridMultilevel"/>
    <w:tmpl w:val="618A5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D55"/>
    <w:rsid w:val="0004464E"/>
    <w:rsid w:val="00163662"/>
    <w:rsid w:val="001F1D55"/>
    <w:rsid w:val="004460B7"/>
    <w:rsid w:val="00460017"/>
    <w:rsid w:val="005A2F56"/>
    <w:rsid w:val="00684A74"/>
    <w:rsid w:val="00720DBE"/>
    <w:rsid w:val="00801D0D"/>
    <w:rsid w:val="00B05E49"/>
    <w:rsid w:val="00B45787"/>
    <w:rsid w:val="00C446D2"/>
    <w:rsid w:val="00C95686"/>
    <w:rsid w:val="00CA3A72"/>
    <w:rsid w:val="00D50EC0"/>
    <w:rsid w:val="00DF6D5A"/>
    <w:rsid w:val="00E8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2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2F56"/>
  </w:style>
  <w:style w:type="paragraph" w:styleId="a5">
    <w:name w:val="footer"/>
    <w:basedOn w:val="a"/>
    <w:link w:val="a6"/>
    <w:uiPriority w:val="99"/>
    <w:unhideWhenUsed/>
    <w:rsid w:val="005A2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2F56"/>
  </w:style>
  <w:style w:type="character" w:customStyle="1" w:styleId="a7">
    <w:name w:val="Колонтитул_"/>
    <w:basedOn w:val="a0"/>
    <w:link w:val="a8"/>
    <w:uiPriority w:val="99"/>
    <w:rsid w:val="005A2F56"/>
    <w:rPr>
      <w:rFonts w:ascii="Times New Roman" w:hAnsi="Times New Roman"/>
      <w:b/>
      <w:bCs/>
      <w:spacing w:val="3"/>
      <w:sz w:val="21"/>
      <w:szCs w:val="21"/>
      <w:shd w:val="clear" w:color="auto" w:fill="FFFFFF"/>
    </w:rPr>
  </w:style>
  <w:style w:type="character" w:customStyle="1" w:styleId="0pt">
    <w:name w:val="Колонтитул + Интервал 0 pt"/>
    <w:basedOn w:val="a7"/>
    <w:uiPriority w:val="99"/>
    <w:rsid w:val="005A2F56"/>
    <w:rPr>
      <w:rFonts w:ascii="Times New Roman" w:hAnsi="Times New Roman"/>
      <w:b/>
      <w:bCs/>
      <w:spacing w:val="-2"/>
      <w:sz w:val="21"/>
      <w:szCs w:val="21"/>
      <w:shd w:val="clear" w:color="auto" w:fill="FFFFFF"/>
    </w:rPr>
  </w:style>
  <w:style w:type="paragraph" w:customStyle="1" w:styleId="a8">
    <w:name w:val="Колонтитул"/>
    <w:basedOn w:val="a"/>
    <w:link w:val="a7"/>
    <w:uiPriority w:val="99"/>
    <w:rsid w:val="005A2F56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3"/>
      <w:sz w:val="21"/>
      <w:szCs w:val="21"/>
    </w:rPr>
  </w:style>
  <w:style w:type="character" w:customStyle="1" w:styleId="1">
    <w:name w:val="Основной текст Знак1"/>
    <w:basedOn w:val="a0"/>
    <w:link w:val="a9"/>
    <w:uiPriority w:val="99"/>
    <w:rsid w:val="00CA3A72"/>
    <w:rPr>
      <w:rFonts w:ascii="Times New Roman" w:hAnsi="Times New Roman"/>
      <w:spacing w:val="2"/>
      <w:sz w:val="21"/>
      <w:szCs w:val="21"/>
      <w:shd w:val="clear" w:color="auto" w:fill="FFFFFF"/>
    </w:rPr>
  </w:style>
  <w:style w:type="paragraph" w:styleId="a9">
    <w:name w:val="Body Text"/>
    <w:basedOn w:val="a"/>
    <w:link w:val="1"/>
    <w:uiPriority w:val="99"/>
    <w:rsid w:val="00CA3A72"/>
    <w:pPr>
      <w:widowControl w:val="0"/>
      <w:shd w:val="clear" w:color="auto" w:fill="FFFFFF"/>
      <w:spacing w:after="600" w:line="240" w:lineRule="atLeast"/>
      <w:ind w:hanging="880"/>
      <w:jc w:val="center"/>
    </w:pPr>
    <w:rPr>
      <w:rFonts w:ascii="Times New Roman" w:hAnsi="Times New Roman"/>
      <w:spacing w:val="2"/>
      <w:sz w:val="21"/>
      <w:szCs w:val="21"/>
    </w:rPr>
  </w:style>
  <w:style w:type="character" w:customStyle="1" w:styleId="aa">
    <w:name w:val="Основной текст Знак"/>
    <w:basedOn w:val="a0"/>
    <w:uiPriority w:val="99"/>
    <w:semiHidden/>
    <w:rsid w:val="00CA3A72"/>
  </w:style>
  <w:style w:type="character" w:customStyle="1" w:styleId="ab">
    <w:name w:val="Основной текст + Курсив"/>
    <w:aliases w:val="Интервал 0 pt33"/>
    <w:basedOn w:val="1"/>
    <w:uiPriority w:val="99"/>
    <w:rsid w:val="00CA3A72"/>
    <w:rPr>
      <w:rFonts w:ascii="Times New Roman" w:hAnsi="Times New Roman"/>
      <w:i/>
      <w:iCs/>
      <w:spacing w:val="-2"/>
      <w:sz w:val="21"/>
      <w:szCs w:val="21"/>
      <w:shd w:val="clear" w:color="auto" w:fill="FFFFFF"/>
    </w:rPr>
  </w:style>
  <w:style w:type="character" w:customStyle="1" w:styleId="0pt0">
    <w:name w:val="Основной текст + Интервал 0 pt"/>
    <w:basedOn w:val="1"/>
    <w:uiPriority w:val="99"/>
    <w:rsid w:val="00CA3A72"/>
    <w:rPr>
      <w:rFonts w:ascii="Times New Roman" w:hAnsi="Times New Roman"/>
      <w:spacing w:val="3"/>
      <w:sz w:val="21"/>
      <w:szCs w:val="21"/>
      <w:shd w:val="clear" w:color="auto" w:fill="FFFFFF"/>
    </w:rPr>
  </w:style>
  <w:style w:type="character" w:customStyle="1" w:styleId="10pt3">
    <w:name w:val="Основной текст + 10 pt3"/>
    <w:aliases w:val="Интервал 0 pt20"/>
    <w:basedOn w:val="1"/>
    <w:uiPriority w:val="99"/>
    <w:rsid w:val="00CA3A72"/>
    <w:rPr>
      <w:rFonts w:ascii="Times New Roman" w:hAnsi="Times New Roman"/>
      <w:spacing w:val="3"/>
      <w:sz w:val="20"/>
      <w:szCs w:val="20"/>
      <w:shd w:val="clear" w:color="auto" w:fill="FFFFFF"/>
    </w:rPr>
  </w:style>
  <w:style w:type="character" w:customStyle="1" w:styleId="10">
    <w:name w:val="Основной текст + Полужирный1"/>
    <w:aliases w:val="Курсив7,Интервал 0 pt18"/>
    <w:basedOn w:val="1"/>
    <w:uiPriority w:val="99"/>
    <w:rsid w:val="00CA3A72"/>
    <w:rPr>
      <w:rFonts w:ascii="Times New Roman" w:hAnsi="Times New Roman"/>
      <w:b/>
      <w:bCs/>
      <w:i/>
      <w:iCs/>
      <w:spacing w:val="1"/>
      <w:sz w:val="21"/>
      <w:szCs w:val="21"/>
      <w:shd w:val="clear" w:color="auto" w:fill="FFFFFF"/>
    </w:rPr>
  </w:style>
  <w:style w:type="character" w:customStyle="1" w:styleId="9pt">
    <w:name w:val="Основной текст + 9 pt"/>
    <w:aliases w:val="Курсив6,Интервал 0 pt16"/>
    <w:basedOn w:val="1"/>
    <w:uiPriority w:val="99"/>
    <w:rsid w:val="00CA3A72"/>
    <w:rPr>
      <w:rFonts w:ascii="Times New Roman" w:hAnsi="Times New Roman"/>
      <w:i/>
      <w:iCs/>
      <w:spacing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,Интервал 0 pt21"/>
    <w:basedOn w:val="1"/>
    <w:uiPriority w:val="99"/>
    <w:rsid w:val="00CA3A72"/>
    <w:rPr>
      <w:rFonts w:ascii="Times New Roman" w:hAnsi="Times New Roman"/>
      <w:b/>
      <w:bCs/>
      <w:spacing w:val="-2"/>
      <w:sz w:val="26"/>
      <w:szCs w:val="26"/>
      <w:shd w:val="clear" w:color="auto" w:fill="FFFFFF"/>
    </w:rPr>
  </w:style>
  <w:style w:type="character" w:styleId="ac">
    <w:name w:val="Hyperlink"/>
    <w:basedOn w:val="a0"/>
    <w:uiPriority w:val="99"/>
    <w:unhideWhenUsed/>
    <w:rsid w:val="00CA3A72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1636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2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2F56"/>
  </w:style>
  <w:style w:type="paragraph" w:styleId="a5">
    <w:name w:val="footer"/>
    <w:basedOn w:val="a"/>
    <w:link w:val="a6"/>
    <w:uiPriority w:val="99"/>
    <w:unhideWhenUsed/>
    <w:rsid w:val="005A2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2F56"/>
  </w:style>
  <w:style w:type="character" w:customStyle="1" w:styleId="a7">
    <w:name w:val="Колонтитул_"/>
    <w:basedOn w:val="a0"/>
    <w:link w:val="a8"/>
    <w:uiPriority w:val="99"/>
    <w:rsid w:val="005A2F56"/>
    <w:rPr>
      <w:rFonts w:ascii="Times New Roman" w:hAnsi="Times New Roman"/>
      <w:b/>
      <w:bCs/>
      <w:spacing w:val="3"/>
      <w:sz w:val="21"/>
      <w:szCs w:val="21"/>
      <w:shd w:val="clear" w:color="auto" w:fill="FFFFFF"/>
    </w:rPr>
  </w:style>
  <w:style w:type="character" w:customStyle="1" w:styleId="0pt">
    <w:name w:val="Колонтитул + Интервал 0 pt"/>
    <w:basedOn w:val="a7"/>
    <w:uiPriority w:val="99"/>
    <w:rsid w:val="005A2F56"/>
    <w:rPr>
      <w:rFonts w:ascii="Times New Roman" w:hAnsi="Times New Roman"/>
      <w:b/>
      <w:bCs/>
      <w:spacing w:val="-2"/>
      <w:sz w:val="21"/>
      <w:szCs w:val="21"/>
      <w:shd w:val="clear" w:color="auto" w:fill="FFFFFF"/>
    </w:rPr>
  </w:style>
  <w:style w:type="paragraph" w:customStyle="1" w:styleId="a8">
    <w:name w:val="Колонтитул"/>
    <w:basedOn w:val="a"/>
    <w:link w:val="a7"/>
    <w:uiPriority w:val="99"/>
    <w:rsid w:val="005A2F56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3"/>
      <w:sz w:val="21"/>
      <w:szCs w:val="21"/>
    </w:rPr>
  </w:style>
  <w:style w:type="character" w:customStyle="1" w:styleId="1">
    <w:name w:val="Основной текст Знак1"/>
    <w:basedOn w:val="a0"/>
    <w:link w:val="a9"/>
    <w:uiPriority w:val="99"/>
    <w:rsid w:val="00CA3A72"/>
    <w:rPr>
      <w:rFonts w:ascii="Times New Roman" w:hAnsi="Times New Roman"/>
      <w:spacing w:val="2"/>
      <w:sz w:val="21"/>
      <w:szCs w:val="21"/>
      <w:shd w:val="clear" w:color="auto" w:fill="FFFFFF"/>
    </w:rPr>
  </w:style>
  <w:style w:type="paragraph" w:styleId="a9">
    <w:name w:val="Body Text"/>
    <w:basedOn w:val="a"/>
    <w:link w:val="1"/>
    <w:uiPriority w:val="99"/>
    <w:rsid w:val="00CA3A72"/>
    <w:pPr>
      <w:widowControl w:val="0"/>
      <w:shd w:val="clear" w:color="auto" w:fill="FFFFFF"/>
      <w:spacing w:after="600" w:line="240" w:lineRule="atLeast"/>
      <w:ind w:hanging="880"/>
      <w:jc w:val="center"/>
    </w:pPr>
    <w:rPr>
      <w:rFonts w:ascii="Times New Roman" w:hAnsi="Times New Roman"/>
      <w:spacing w:val="2"/>
      <w:sz w:val="21"/>
      <w:szCs w:val="21"/>
    </w:rPr>
  </w:style>
  <w:style w:type="character" w:customStyle="1" w:styleId="aa">
    <w:name w:val="Основной текст Знак"/>
    <w:basedOn w:val="a0"/>
    <w:uiPriority w:val="99"/>
    <w:semiHidden/>
    <w:rsid w:val="00CA3A72"/>
  </w:style>
  <w:style w:type="character" w:customStyle="1" w:styleId="ab">
    <w:name w:val="Основной текст + Курсив"/>
    <w:aliases w:val="Интервал 0 pt33"/>
    <w:basedOn w:val="1"/>
    <w:uiPriority w:val="99"/>
    <w:rsid w:val="00CA3A72"/>
    <w:rPr>
      <w:rFonts w:ascii="Times New Roman" w:hAnsi="Times New Roman"/>
      <w:i/>
      <w:iCs/>
      <w:spacing w:val="-2"/>
      <w:sz w:val="21"/>
      <w:szCs w:val="21"/>
      <w:shd w:val="clear" w:color="auto" w:fill="FFFFFF"/>
    </w:rPr>
  </w:style>
  <w:style w:type="character" w:customStyle="1" w:styleId="0pt0">
    <w:name w:val="Основной текст + Интервал 0 pt"/>
    <w:basedOn w:val="1"/>
    <w:uiPriority w:val="99"/>
    <w:rsid w:val="00CA3A72"/>
    <w:rPr>
      <w:rFonts w:ascii="Times New Roman" w:hAnsi="Times New Roman"/>
      <w:spacing w:val="3"/>
      <w:sz w:val="21"/>
      <w:szCs w:val="21"/>
      <w:shd w:val="clear" w:color="auto" w:fill="FFFFFF"/>
    </w:rPr>
  </w:style>
  <w:style w:type="character" w:customStyle="1" w:styleId="10pt3">
    <w:name w:val="Основной текст + 10 pt3"/>
    <w:aliases w:val="Интервал 0 pt20"/>
    <w:basedOn w:val="1"/>
    <w:uiPriority w:val="99"/>
    <w:rsid w:val="00CA3A72"/>
    <w:rPr>
      <w:rFonts w:ascii="Times New Roman" w:hAnsi="Times New Roman"/>
      <w:spacing w:val="3"/>
      <w:sz w:val="20"/>
      <w:szCs w:val="20"/>
      <w:shd w:val="clear" w:color="auto" w:fill="FFFFFF"/>
    </w:rPr>
  </w:style>
  <w:style w:type="character" w:customStyle="1" w:styleId="10">
    <w:name w:val="Основной текст + Полужирный1"/>
    <w:aliases w:val="Курсив7,Интервал 0 pt18"/>
    <w:basedOn w:val="1"/>
    <w:uiPriority w:val="99"/>
    <w:rsid w:val="00CA3A72"/>
    <w:rPr>
      <w:rFonts w:ascii="Times New Roman" w:hAnsi="Times New Roman"/>
      <w:b/>
      <w:bCs/>
      <w:i/>
      <w:iCs/>
      <w:spacing w:val="1"/>
      <w:sz w:val="21"/>
      <w:szCs w:val="21"/>
      <w:shd w:val="clear" w:color="auto" w:fill="FFFFFF"/>
    </w:rPr>
  </w:style>
  <w:style w:type="character" w:customStyle="1" w:styleId="9pt">
    <w:name w:val="Основной текст + 9 pt"/>
    <w:aliases w:val="Курсив6,Интервал 0 pt16"/>
    <w:basedOn w:val="1"/>
    <w:uiPriority w:val="99"/>
    <w:rsid w:val="00CA3A72"/>
    <w:rPr>
      <w:rFonts w:ascii="Times New Roman" w:hAnsi="Times New Roman"/>
      <w:i/>
      <w:iCs/>
      <w:spacing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,Интервал 0 pt21"/>
    <w:basedOn w:val="1"/>
    <w:uiPriority w:val="99"/>
    <w:rsid w:val="00CA3A72"/>
    <w:rPr>
      <w:rFonts w:ascii="Times New Roman" w:hAnsi="Times New Roman"/>
      <w:b/>
      <w:bCs/>
      <w:spacing w:val="-2"/>
      <w:sz w:val="26"/>
      <w:szCs w:val="26"/>
      <w:shd w:val="clear" w:color="auto" w:fill="FFFFFF"/>
    </w:rPr>
  </w:style>
  <w:style w:type="character" w:styleId="ac">
    <w:name w:val="Hyperlink"/>
    <w:basedOn w:val="a0"/>
    <w:uiPriority w:val="99"/>
    <w:unhideWhenUsed/>
    <w:rsid w:val="00CA3A72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1636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2757</Words>
  <Characters>15717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9</cp:revision>
  <dcterms:created xsi:type="dcterms:W3CDTF">2019-01-16T08:11:00Z</dcterms:created>
  <dcterms:modified xsi:type="dcterms:W3CDTF">2019-11-06T12:13:00Z</dcterms:modified>
</cp:coreProperties>
</file>